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142715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3A14BA">
        <w:rPr>
          <w:sz w:val="26"/>
          <w:szCs w:val="26"/>
        </w:rPr>
        <w:t>22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21.10.2010 № 580, от 24.05.2011 № 53, от 20.02.2012 № 120, от 26.04.2012   № 137,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29.11.2012 № 186, от 26.03.2013 № 207, от 09.12.2013 № 245, от 21.03.2014 № 257,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577703" w:rsidRPr="00CE71CE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9F5FB3">
        <w:rPr>
          <w:sz w:val="26"/>
          <w:szCs w:val="26"/>
        </w:rPr>
        <w:t>, от 22.05.2020 № 322</w:t>
      </w:r>
      <w:r w:rsidR="0003725D">
        <w:rPr>
          <w:sz w:val="26"/>
          <w:szCs w:val="26"/>
        </w:rPr>
        <w:t>, от 26.03.2021 № 377, от 26.03.2021 № 378, от 21.10.2021 № 16, от 26.10.2021 № 25, от 10.12.2021 № 31</w:t>
      </w:r>
      <w:r w:rsidR="00577703" w:rsidRPr="00CE71CE">
        <w:rPr>
          <w:sz w:val="26"/>
          <w:szCs w:val="26"/>
        </w:rPr>
        <w:t>)</w:t>
      </w:r>
    </w:p>
    <w:p w:rsidR="008B6B1D" w:rsidRPr="00BA1D9D" w:rsidRDefault="008B6B1D" w:rsidP="002762D7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  </w:t>
      </w:r>
      <w:r w:rsidR="00142715">
        <w:rPr>
          <w:sz w:val="26"/>
          <w:szCs w:val="26"/>
        </w:rPr>
        <w:t xml:space="preserve"> 1</w:t>
      </w:r>
      <w:r w:rsidR="0000071F">
        <w:rPr>
          <w:sz w:val="26"/>
          <w:szCs w:val="26"/>
        </w:rPr>
        <w:t>3</w:t>
      </w:r>
      <w:r w:rsidR="003A14BA">
        <w:rPr>
          <w:sz w:val="26"/>
          <w:szCs w:val="26"/>
        </w:rPr>
        <w:t>.07.</w:t>
      </w:r>
      <w:r w:rsidR="009F5FB3">
        <w:rPr>
          <w:sz w:val="26"/>
          <w:szCs w:val="26"/>
        </w:rPr>
        <w:t>202</w:t>
      </w:r>
      <w:r w:rsidR="0003725D">
        <w:rPr>
          <w:sz w:val="26"/>
          <w:szCs w:val="26"/>
        </w:rPr>
        <w:t>2</w:t>
      </w:r>
    </w:p>
    <w:p w:rsidR="009F5FB3" w:rsidRPr="00BA1D9D" w:rsidRDefault="009F5FB3" w:rsidP="009F5FB3">
      <w:pPr>
        <w:tabs>
          <w:tab w:val="left" w:pos="567"/>
        </w:tabs>
        <w:jc w:val="both"/>
        <w:rPr>
          <w:sz w:val="16"/>
          <w:szCs w:val="16"/>
        </w:rPr>
      </w:pPr>
    </w:p>
    <w:p w:rsidR="00CA47BD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>ст. 8 Положения  о Счетно-контрольной палате города Пыть-Яха, утвержденного ре</w:t>
      </w:r>
      <w:r w:rsidR="003A14BA">
        <w:rPr>
          <w:sz w:val="26"/>
          <w:szCs w:val="26"/>
        </w:rPr>
        <w:t>шением Думы города Пыть-Яха от 20.05.2022 № 78</w:t>
      </w:r>
      <w:r w:rsidRPr="00CE71CE">
        <w:rPr>
          <w:sz w:val="26"/>
          <w:szCs w:val="26"/>
        </w:rPr>
        <w:t xml:space="preserve">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</w:t>
      </w:r>
      <w:r w:rsidR="006E7F4E" w:rsidRPr="006E7F4E">
        <w:rPr>
          <w:sz w:val="26"/>
          <w:szCs w:val="26"/>
        </w:rPr>
        <w:t>(в ред. от 27.11.2007 № 235, от 22.09.2008 № 332,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27.05.2009 № 409, от 20.10.2009 № 442, от 16.06.2010 № 552, от 12.07.2010 № 557,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21.10.2010 № 580, от 24.05.</w:t>
      </w:r>
      <w:r w:rsidR="003A14BA">
        <w:rPr>
          <w:sz w:val="26"/>
          <w:szCs w:val="26"/>
        </w:rPr>
        <w:t xml:space="preserve">2011 № 53, от 20.02.2012 № 120, </w:t>
      </w:r>
      <w:r w:rsidR="006E7F4E" w:rsidRPr="006E7F4E">
        <w:rPr>
          <w:sz w:val="26"/>
          <w:szCs w:val="26"/>
        </w:rPr>
        <w:t>от 26.04.2012   № 137,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29.11.2012 № 186, от 26.03.2</w:t>
      </w:r>
      <w:r w:rsidR="003A14BA">
        <w:rPr>
          <w:sz w:val="26"/>
          <w:szCs w:val="26"/>
        </w:rPr>
        <w:t xml:space="preserve">013 № 207, от 09.12.2013 № 245, </w:t>
      </w:r>
      <w:r w:rsidR="006E7F4E" w:rsidRPr="006E7F4E">
        <w:rPr>
          <w:sz w:val="26"/>
          <w:szCs w:val="26"/>
        </w:rPr>
        <w:t>от 21.03.2014 № 257, от 14.05.2014 № 269, от 09.06.2</w:t>
      </w:r>
      <w:r w:rsidR="003A14BA">
        <w:rPr>
          <w:sz w:val="26"/>
          <w:szCs w:val="26"/>
        </w:rPr>
        <w:t>014 № 272, от 20.11.2014 № 298,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31.03.2015 № 321,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13.05.2015 № 332, от 02.11.2015 № 359, от 09.02.2016 № 381, от 22.03.2016 № 389, от 07.09.2016 № 444, от 07.02.2017 № 59, от 24.03.2017 № 79, от 26.09.2017 № 110,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от 27.12.2017 № 137, от 13.02.2018 № 145, от 29.05.2018 № 165, от 16.10.2018 № 195, 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>от 22.03.2019 № 230, от 14.06.2019 № 238, от 28.08.2019 № 260, от 19.12.2019 № 286,</w:t>
      </w:r>
      <w:r w:rsidR="006E7F4E">
        <w:rPr>
          <w:sz w:val="26"/>
          <w:szCs w:val="26"/>
        </w:rPr>
        <w:t xml:space="preserve"> </w:t>
      </w:r>
      <w:r w:rsidR="006E7F4E" w:rsidRPr="006E7F4E">
        <w:rPr>
          <w:sz w:val="26"/>
          <w:szCs w:val="26"/>
        </w:rPr>
        <w:t xml:space="preserve"> от 30.12.2019 № 305, от 22.05.2</w:t>
      </w:r>
      <w:r w:rsidR="003A14BA">
        <w:rPr>
          <w:sz w:val="26"/>
          <w:szCs w:val="26"/>
        </w:rPr>
        <w:t xml:space="preserve">020 № 322, от 26.03.2021 № 377, </w:t>
      </w:r>
      <w:r w:rsidR="006E7F4E" w:rsidRPr="006E7F4E">
        <w:rPr>
          <w:sz w:val="26"/>
          <w:szCs w:val="26"/>
        </w:rPr>
        <w:t>от 26.03.2021 № 378, от 21.10.2021 № 16, от 26.10.2021 № 25, от 10.12.2021 № 31)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F5FB3" w:rsidRPr="000A22C7" w:rsidRDefault="009F5FB3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A40B3" w:rsidRDefault="00E03298" w:rsidP="00F530A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03298">
        <w:rPr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>
        <w:rPr>
          <w:sz w:val="26"/>
          <w:szCs w:val="26"/>
        </w:rPr>
        <w:t xml:space="preserve">й закон от </w:t>
      </w:r>
      <w:r w:rsidRPr="00E03298">
        <w:rPr>
          <w:sz w:val="26"/>
          <w:szCs w:val="26"/>
        </w:rPr>
        <w:t xml:space="preserve">06.10.2003 № 131-ФЗ); </w:t>
      </w:r>
    </w:p>
    <w:p w:rsidR="00C33A16" w:rsidRPr="00C33A16" w:rsidRDefault="00C33A16" w:rsidP="00C33A16">
      <w:pPr>
        <w:pStyle w:val="a6"/>
        <w:numPr>
          <w:ilvl w:val="0"/>
          <w:numId w:val="11"/>
        </w:numPr>
        <w:tabs>
          <w:tab w:val="clear" w:pos="1060"/>
          <w:tab w:val="left" w:pos="567"/>
          <w:tab w:val="left" w:pos="993"/>
        </w:tabs>
        <w:ind w:left="0" w:firstLine="720"/>
        <w:jc w:val="both"/>
        <w:rPr>
          <w:sz w:val="26"/>
          <w:szCs w:val="26"/>
        </w:rPr>
      </w:pPr>
      <w:r w:rsidRPr="00C33A16">
        <w:rPr>
          <w:sz w:val="26"/>
          <w:szCs w:val="26"/>
        </w:rPr>
        <w:t>Федеральный закон от 31.07.2020 № 248-ФЗ</w:t>
      </w:r>
      <w:r>
        <w:rPr>
          <w:sz w:val="26"/>
          <w:szCs w:val="26"/>
        </w:rPr>
        <w:t xml:space="preserve"> «</w:t>
      </w:r>
      <w:r w:rsidRPr="00C33A16">
        <w:rPr>
          <w:sz w:val="26"/>
          <w:szCs w:val="26"/>
        </w:rPr>
        <w:t xml:space="preserve">О государственном контроле (надзоре) и муниципальном </w:t>
      </w:r>
      <w:r>
        <w:rPr>
          <w:sz w:val="26"/>
          <w:szCs w:val="26"/>
        </w:rPr>
        <w:t xml:space="preserve">контроле в Российской Федерации» (далее - </w:t>
      </w:r>
      <w:r w:rsidRPr="00C33A16">
        <w:rPr>
          <w:sz w:val="26"/>
          <w:szCs w:val="26"/>
        </w:rPr>
        <w:t>Федеральный закон от 31.07.2020 № 248-ФЗ</w:t>
      </w:r>
      <w:r>
        <w:rPr>
          <w:sz w:val="26"/>
          <w:szCs w:val="26"/>
        </w:rPr>
        <w:t xml:space="preserve">); </w:t>
      </w:r>
    </w:p>
    <w:p w:rsidR="00556C9B" w:rsidRDefault="003A14BA" w:rsidP="00C33A16">
      <w:pPr>
        <w:pStyle w:val="a6"/>
        <w:numPr>
          <w:ilvl w:val="0"/>
          <w:numId w:val="11"/>
        </w:numPr>
        <w:tabs>
          <w:tab w:val="clear" w:pos="1060"/>
          <w:tab w:val="left" w:pos="567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Федеральный закон от 07.02.2011 № 6-ФЗ</w:t>
      </w:r>
      <w:r>
        <w:rPr>
          <w:sz w:val="26"/>
          <w:szCs w:val="26"/>
        </w:rPr>
        <w:t xml:space="preserve"> «</w:t>
      </w:r>
      <w:r w:rsidRPr="003A14BA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</w:t>
      </w:r>
      <w:r>
        <w:rPr>
          <w:sz w:val="26"/>
          <w:szCs w:val="26"/>
        </w:rPr>
        <w:t xml:space="preserve">ции и муниципальных образований» (далее - </w:t>
      </w:r>
      <w:r w:rsidRPr="003A14BA">
        <w:rPr>
          <w:sz w:val="26"/>
          <w:szCs w:val="26"/>
        </w:rPr>
        <w:t>Федеральный закон от 07.02.2011 № 6-ФЗ</w:t>
      </w:r>
      <w:r w:rsidR="00556C9B">
        <w:rPr>
          <w:sz w:val="26"/>
          <w:szCs w:val="26"/>
        </w:rPr>
        <w:t>);</w:t>
      </w:r>
    </w:p>
    <w:p w:rsidR="0016078B" w:rsidRDefault="0016078B" w:rsidP="0016078B">
      <w:pPr>
        <w:pStyle w:val="a6"/>
        <w:numPr>
          <w:ilvl w:val="0"/>
          <w:numId w:val="11"/>
        </w:numPr>
        <w:tabs>
          <w:tab w:val="clear" w:pos="1060"/>
          <w:tab w:val="left" w:pos="567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Закон</w:t>
      </w:r>
      <w:r w:rsidRPr="0016078B">
        <w:rPr>
          <w:sz w:val="26"/>
          <w:szCs w:val="26"/>
        </w:rPr>
        <w:t xml:space="preserve"> </w:t>
      </w:r>
      <w:r w:rsidR="007D710B">
        <w:rPr>
          <w:sz w:val="26"/>
          <w:szCs w:val="26"/>
        </w:rPr>
        <w:t>Ханты-Мансийского автономного округа</w:t>
      </w:r>
      <w:r w:rsidRPr="0016078B">
        <w:rPr>
          <w:sz w:val="26"/>
          <w:szCs w:val="26"/>
        </w:rPr>
        <w:t>-Югры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</w:t>
      </w:r>
      <w:r>
        <w:rPr>
          <w:sz w:val="26"/>
          <w:szCs w:val="26"/>
        </w:rPr>
        <w:t xml:space="preserve"> автономного округа – Югры» (далее - Закон</w:t>
      </w:r>
      <w:r w:rsidRPr="0016078B">
        <w:rPr>
          <w:sz w:val="26"/>
          <w:szCs w:val="26"/>
        </w:rPr>
        <w:t xml:space="preserve"> ХМАО-Югры от 10.04.2012 № 38-оз</w:t>
      </w:r>
      <w:r>
        <w:rPr>
          <w:sz w:val="26"/>
          <w:szCs w:val="26"/>
        </w:rPr>
        <w:t xml:space="preserve">); </w:t>
      </w:r>
    </w:p>
    <w:p w:rsidR="008B4B8B" w:rsidRPr="008B4B8B" w:rsidRDefault="008B4B8B" w:rsidP="008B4B8B">
      <w:pPr>
        <w:pStyle w:val="a6"/>
        <w:numPr>
          <w:ilvl w:val="0"/>
          <w:numId w:val="11"/>
        </w:numPr>
        <w:tabs>
          <w:tab w:val="clear" w:pos="1060"/>
          <w:tab w:val="left" w:pos="567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8B4B8B">
        <w:rPr>
          <w:sz w:val="26"/>
          <w:szCs w:val="26"/>
        </w:rPr>
        <w:lastRenderedPageBreak/>
        <w:t xml:space="preserve">Закон Ханты-Мансийского </w:t>
      </w:r>
      <w:r>
        <w:rPr>
          <w:sz w:val="26"/>
          <w:szCs w:val="26"/>
        </w:rPr>
        <w:t>автономного округа</w:t>
      </w:r>
      <w:r w:rsidRPr="008B4B8B">
        <w:rPr>
          <w:sz w:val="26"/>
          <w:szCs w:val="26"/>
        </w:rPr>
        <w:t xml:space="preserve"> - Югры от 28</w:t>
      </w:r>
      <w:r>
        <w:rPr>
          <w:sz w:val="26"/>
          <w:szCs w:val="26"/>
        </w:rPr>
        <w:t>.12.2007 №</w:t>
      </w:r>
      <w:r w:rsidRPr="008B4B8B">
        <w:rPr>
          <w:sz w:val="26"/>
          <w:szCs w:val="26"/>
        </w:rPr>
        <w:t xml:space="preserve"> 201-оз</w:t>
      </w:r>
      <w:r>
        <w:rPr>
          <w:sz w:val="26"/>
          <w:szCs w:val="26"/>
        </w:rPr>
        <w:t xml:space="preserve"> </w:t>
      </w:r>
      <w:r w:rsidRPr="008B4B8B">
        <w:rPr>
          <w:sz w:val="26"/>
          <w:szCs w:val="26"/>
        </w:rPr>
        <w:t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</w:r>
      <w:r>
        <w:rPr>
          <w:sz w:val="26"/>
          <w:szCs w:val="26"/>
        </w:rPr>
        <w:t xml:space="preserve"> (далее – Закон ХМАО-Югры от 28.12.2007 № 201-оз); </w:t>
      </w:r>
    </w:p>
    <w:p w:rsidR="00BC6FB0" w:rsidRDefault="003A40B3" w:rsidP="00BC6FB0">
      <w:pPr>
        <w:pStyle w:val="a6"/>
        <w:numPr>
          <w:ilvl w:val="0"/>
          <w:numId w:val="11"/>
        </w:numPr>
        <w:tabs>
          <w:tab w:val="clear" w:pos="1060"/>
          <w:tab w:val="left" w:pos="567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556C9B">
        <w:rPr>
          <w:sz w:val="26"/>
          <w:szCs w:val="26"/>
        </w:rPr>
        <w:t xml:space="preserve"> </w:t>
      </w:r>
      <w:r w:rsidR="00BC6FB0">
        <w:rPr>
          <w:sz w:val="26"/>
          <w:szCs w:val="26"/>
        </w:rPr>
        <w:t xml:space="preserve">Устав города Пыть-Яха; </w:t>
      </w:r>
    </w:p>
    <w:p w:rsidR="00BC6FB0" w:rsidRDefault="00BC6FB0" w:rsidP="00BC6FB0">
      <w:pPr>
        <w:pStyle w:val="a6"/>
        <w:numPr>
          <w:ilvl w:val="0"/>
          <w:numId w:val="11"/>
        </w:numPr>
        <w:tabs>
          <w:tab w:val="clear" w:pos="1060"/>
          <w:tab w:val="left" w:pos="567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Решение Думы города Пыть-Яха от 03.03.2017 № 70 «Об утверждении Положения о порядке материально-технического и организационного обеспечения деятельности органов местного самоуправления города Пыть-Яха» (далее – решение Думы от 03.03.2017 № 70).</w:t>
      </w:r>
    </w:p>
    <w:p w:rsidR="00BC6FB0" w:rsidRPr="00BC6FB0" w:rsidRDefault="00BC6FB0" w:rsidP="00BC6FB0">
      <w:pPr>
        <w:pStyle w:val="a6"/>
        <w:tabs>
          <w:tab w:val="left" w:pos="567"/>
          <w:tab w:val="left" w:pos="993"/>
        </w:tabs>
        <w:jc w:val="both"/>
        <w:rPr>
          <w:sz w:val="26"/>
          <w:szCs w:val="26"/>
        </w:rPr>
      </w:pPr>
    </w:p>
    <w:p w:rsidR="003A14BA" w:rsidRPr="003A14BA" w:rsidRDefault="00EE3A9F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3A14BA">
        <w:rPr>
          <w:sz w:val="26"/>
          <w:szCs w:val="26"/>
        </w:rPr>
        <w:t>01</w:t>
      </w:r>
      <w:r w:rsidR="008A13A8" w:rsidRPr="00CE71CE">
        <w:rPr>
          <w:sz w:val="26"/>
          <w:szCs w:val="26"/>
        </w:rPr>
        <w:t>.0</w:t>
      </w:r>
      <w:r w:rsidR="003A14BA">
        <w:rPr>
          <w:sz w:val="26"/>
          <w:szCs w:val="26"/>
        </w:rPr>
        <w:t>7</w:t>
      </w:r>
      <w:r w:rsidR="00E76A18">
        <w:rPr>
          <w:sz w:val="26"/>
          <w:szCs w:val="26"/>
        </w:rPr>
        <w:t>.202</w:t>
      </w:r>
      <w:r w:rsidR="005A5B9A">
        <w:rPr>
          <w:sz w:val="26"/>
          <w:szCs w:val="26"/>
        </w:rPr>
        <w:t>2</w:t>
      </w:r>
      <w:r w:rsidRPr="00CE71CE">
        <w:rPr>
          <w:sz w:val="26"/>
          <w:szCs w:val="26"/>
        </w:rPr>
        <w:t xml:space="preserve">. </w:t>
      </w:r>
      <w:r w:rsidR="003A14BA" w:rsidRPr="003A14BA">
        <w:rPr>
          <w:sz w:val="26"/>
          <w:szCs w:val="26"/>
        </w:rPr>
        <w:t xml:space="preserve">С проектом решения представлены </w:t>
      </w:r>
      <w:r w:rsidR="003A14BA">
        <w:rPr>
          <w:sz w:val="26"/>
          <w:szCs w:val="26"/>
        </w:rPr>
        <w:t>пояснительная</w:t>
      </w:r>
      <w:r w:rsidR="003A14BA" w:rsidRPr="003A14BA">
        <w:rPr>
          <w:sz w:val="26"/>
          <w:szCs w:val="26"/>
        </w:rPr>
        <w:t xml:space="preserve"> записк</w:t>
      </w:r>
      <w:r w:rsidR="003A14BA">
        <w:rPr>
          <w:sz w:val="26"/>
          <w:szCs w:val="26"/>
        </w:rPr>
        <w:t>а</w:t>
      </w:r>
      <w:r w:rsidR="003A14BA" w:rsidRPr="003A14BA">
        <w:rPr>
          <w:sz w:val="26"/>
          <w:szCs w:val="26"/>
        </w:rPr>
        <w:t xml:space="preserve"> к проекту решения, </w:t>
      </w:r>
      <w:r w:rsidR="003A14BA">
        <w:rPr>
          <w:sz w:val="26"/>
          <w:szCs w:val="26"/>
        </w:rPr>
        <w:t>заключение</w:t>
      </w:r>
      <w:r w:rsidR="003A14BA" w:rsidRPr="003A14BA">
        <w:rPr>
          <w:sz w:val="26"/>
          <w:szCs w:val="26"/>
        </w:rPr>
        <w:t xml:space="preserve"> экспертов на проект решения, протокола публичных слушаний по проекту решения, заключения по результатам публичных слушаний по проекту решения.</w:t>
      </w:r>
    </w:p>
    <w:p w:rsid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556C9B" w:rsidRPr="003A14BA" w:rsidRDefault="00556C9B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2F374E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ab/>
        <w:t>В приложении № 1 к экспертному заключению составлена сопоставительная таблица, в которой отражены действующая и предложенная редакции, а также осн</w:t>
      </w:r>
      <w:r w:rsidR="002F374E">
        <w:rPr>
          <w:sz w:val="26"/>
          <w:szCs w:val="26"/>
        </w:rPr>
        <w:t>ования для внесения изменений.</w:t>
      </w:r>
    </w:p>
    <w:p w:rsidR="003A14BA" w:rsidRDefault="002F374E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6078B" w:rsidRDefault="0016078B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16078B">
        <w:rPr>
          <w:sz w:val="26"/>
          <w:szCs w:val="26"/>
        </w:rPr>
        <w:t>В соответствии со ст. 28 Федерального закона от 06.10.2003 № 131-ФЗ, с п. 3.2.1 Порядка организации и проведения публичных слушаний в муниципальном образовании город Пыть-Ях, утвержденный решением Думы от 03.03.2017 № 71, проект решения был рассмотрен на публичных слушаниях. Согласно постановлению главы города Пыть-Яха от 25.05.2022 № 24-па «О назначении публичных слушаний по проекту решения Думы города Пыть-Яха «О внесении изменений в Устав города Пыть-Яха, утвержденный решением Думы города Пыть-Яха от 25.06.2005 № 516 (с изм.)», публичные слушания были проведены 20.06.2022.</w:t>
      </w:r>
    </w:p>
    <w:p w:rsidR="002F374E" w:rsidRDefault="002F374E" w:rsidP="002F374E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заключении</w:t>
      </w:r>
      <w:r w:rsidRPr="003A14BA">
        <w:rPr>
          <w:sz w:val="26"/>
          <w:szCs w:val="26"/>
        </w:rPr>
        <w:t xml:space="preserve"> по результатам публичных слушаний по проекту решения</w:t>
      </w:r>
      <w:r>
        <w:rPr>
          <w:sz w:val="26"/>
          <w:szCs w:val="26"/>
        </w:rPr>
        <w:t xml:space="preserve"> указаны предложения экспертов: </w:t>
      </w:r>
    </w:p>
    <w:p w:rsidR="002F374E" w:rsidRDefault="002F374E" w:rsidP="002F374E">
      <w:pPr>
        <w:pStyle w:val="a6"/>
        <w:numPr>
          <w:ilvl w:val="0"/>
          <w:numId w:val="17"/>
        </w:numPr>
        <w:tabs>
          <w:tab w:val="left" w:pos="851"/>
          <w:tab w:val="left" w:pos="993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предлагается пп. 9 ст. 30.3 (п. 1.3 проекта решения) изложить в следующей редакции: «9) дополнительное пенсионное обеспечение за выслугу лет и в связи с инвалидностью, а также пенсионное обеспечение членов семьи лица, замещающего муниципальную должность, в случае его смерти, наступившей в связи с исполнением должностных полномочий.».</w:t>
      </w:r>
      <w:r w:rsidR="0016078B">
        <w:rPr>
          <w:sz w:val="26"/>
          <w:szCs w:val="26"/>
        </w:rPr>
        <w:t xml:space="preserve"> </w:t>
      </w:r>
    </w:p>
    <w:p w:rsidR="002F374E" w:rsidRPr="006D0323" w:rsidRDefault="0016078B" w:rsidP="007D710B">
      <w:pPr>
        <w:pStyle w:val="a6"/>
        <w:tabs>
          <w:tab w:val="left" w:pos="851"/>
          <w:tab w:val="left" w:pos="993"/>
        </w:tabs>
        <w:ind w:left="0" w:right="-1" w:firstLine="709"/>
        <w:jc w:val="both"/>
        <w:rPr>
          <w:i/>
          <w:sz w:val="26"/>
          <w:szCs w:val="26"/>
        </w:rPr>
      </w:pPr>
      <w:r w:rsidRPr="006D0323">
        <w:rPr>
          <w:i/>
          <w:sz w:val="26"/>
          <w:szCs w:val="26"/>
        </w:rPr>
        <w:t>Рекомендации организационного комитета: направленное предложение не противоречит ст. 4.1 Закона ХМАО-Югры от 10.04.2012 № 38-оз</w:t>
      </w:r>
      <w:r w:rsidR="007D710B" w:rsidRPr="006D0323">
        <w:rPr>
          <w:i/>
          <w:sz w:val="26"/>
          <w:szCs w:val="26"/>
        </w:rPr>
        <w:t xml:space="preserve">, возможно включить в проект решения. </w:t>
      </w:r>
    </w:p>
    <w:p w:rsidR="006D0323" w:rsidRDefault="006D0323" w:rsidP="007D710B">
      <w:pPr>
        <w:pStyle w:val="a6"/>
        <w:numPr>
          <w:ilvl w:val="0"/>
          <w:numId w:val="17"/>
        </w:numPr>
        <w:tabs>
          <w:tab w:val="left" w:pos="851"/>
          <w:tab w:val="left" w:pos="993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D710B" w:rsidRPr="007D710B">
        <w:rPr>
          <w:sz w:val="26"/>
          <w:szCs w:val="26"/>
        </w:rPr>
        <w:t xml:space="preserve">редлагается пп. 5 и 8 п. 1 ст. 30.3 Устава города Пыть-Яха изложить в следующей редакции: </w:t>
      </w:r>
    </w:p>
    <w:p w:rsidR="007D710B" w:rsidRDefault="007D710B" w:rsidP="006D0323">
      <w:pPr>
        <w:pStyle w:val="a6"/>
        <w:tabs>
          <w:tab w:val="left" w:pos="851"/>
          <w:tab w:val="left" w:pos="993"/>
        </w:tabs>
        <w:ind w:left="709" w:right="-1"/>
        <w:jc w:val="both"/>
        <w:rPr>
          <w:sz w:val="26"/>
          <w:szCs w:val="26"/>
        </w:rPr>
      </w:pPr>
      <w:r w:rsidRPr="007D710B">
        <w:rPr>
          <w:sz w:val="26"/>
          <w:szCs w:val="26"/>
        </w:rPr>
        <w:t>«5)</w:t>
      </w:r>
      <w:r>
        <w:rPr>
          <w:sz w:val="26"/>
          <w:szCs w:val="26"/>
        </w:rPr>
        <w:t xml:space="preserve"> медицинское обеспечение; </w:t>
      </w:r>
    </w:p>
    <w:p w:rsidR="007D710B" w:rsidRPr="007D710B" w:rsidRDefault="007D710B" w:rsidP="006D0323">
      <w:pPr>
        <w:pStyle w:val="a6"/>
        <w:tabs>
          <w:tab w:val="left" w:pos="851"/>
          <w:tab w:val="left" w:pos="993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8) страхование на случай заболевания или потери трудоспособности в период осуществления полномочий на сумму страховой выплаты не более годового денежного содержания лица, замещающего муниципальную должность, в порядке, установленном решением Думы города;». </w:t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lastRenderedPageBreak/>
        <w:t xml:space="preserve"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 действующим законодательством. </w:t>
      </w:r>
    </w:p>
    <w:p w:rsidR="003A14BA" w:rsidRDefault="006D0323" w:rsidP="003A14BA">
      <w:pPr>
        <w:tabs>
          <w:tab w:val="left" w:pos="851"/>
        </w:tabs>
        <w:ind w:right="-1" w:firstLine="709"/>
        <w:jc w:val="both"/>
        <w:rPr>
          <w:i/>
          <w:sz w:val="26"/>
          <w:szCs w:val="26"/>
        </w:rPr>
      </w:pPr>
      <w:r w:rsidRPr="006D0323">
        <w:rPr>
          <w:i/>
          <w:sz w:val="26"/>
          <w:szCs w:val="26"/>
        </w:rPr>
        <w:t>Рекомендации организационного комитета:</w:t>
      </w:r>
      <w:r>
        <w:rPr>
          <w:i/>
          <w:sz w:val="26"/>
          <w:szCs w:val="26"/>
        </w:rPr>
        <w:t xml:space="preserve"> </w:t>
      </w:r>
      <w:r w:rsidRPr="006D0323">
        <w:rPr>
          <w:i/>
          <w:sz w:val="26"/>
          <w:szCs w:val="26"/>
        </w:rPr>
        <w:t>направленное предложение не противоречит ст. 4.1 Закона ХМАО-Югры от 10.04.2012 № 38-оз, включить в проект решения.</w:t>
      </w:r>
    </w:p>
    <w:p w:rsidR="006D0323" w:rsidRDefault="008B4B8B" w:rsidP="008B4B8B">
      <w:pPr>
        <w:pStyle w:val="a6"/>
        <w:numPr>
          <w:ilvl w:val="0"/>
          <w:numId w:val="17"/>
        </w:numPr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D0323" w:rsidRPr="006D0323">
        <w:rPr>
          <w:sz w:val="26"/>
          <w:szCs w:val="26"/>
        </w:rPr>
        <w:t>редлагается пп. 6 п. 1 ст. 21.1 «Гарантии депутатам Думы город»</w:t>
      </w:r>
      <w:r w:rsidR="006D0323">
        <w:rPr>
          <w:sz w:val="26"/>
          <w:szCs w:val="26"/>
        </w:rPr>
        <w:t xml:space="preserve"> и пп. 6 п. 1 ст. 24.1</w:t>
      </w:r>
      <w:r>
        <w:rPr>
          <w:sz w:val="26"/>
          <w:szCs w:val="26"/>
        </w:rPr>
        <w:t xml:space="preserve"> «Гарантии главе города» изложить в следующей редакции:</w:t>
      </w:r>
    </w:p>
    <w:p w:rsidR="008B4B8B" w:rsidRDefault="008B4B8B" w:rsidP="008B4B8B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«6) дополнительное пенсионное обеспечение за выслугу лет и в связи с инвалидностью, в том числе единовременная поощрительная выплата при назначении пенсии за выслугу лет, а также пенсионное обеспечение членов семьи лица, замещающего муниципальную должность, в случае его смерти, наступившей в связи с исполнением им должностных полномочий;».</w:t>
      </w:r>
    </w:p>
    <w:p w:rsidR="000A22C7" w:rsidRDefault="008B4B8B" w:rsidP="008B4B8B">
      <w:pPr>
        <w:tabs>
          <w:tab w:val="left" w:pos="851"/>
        </w:tabs>
        <w:ind w:right="-1" w:firstLine="709"/>
        <w:jc w:val="both"/>
        <w:rPr>
          <w:i/>
          <w:sz w:val="26"/>
          <w:szCs w:val="26"/>
        </w:rPr>
      </w:pPr>
      <w:r w:rsidRPr="006D0323">
        <w:rPr>
          <w:i/>
          <w:sz w:val="26"/>
          <w:szCs w:val="26"/>
        </w:rPr>
        <w:t>Рекомендации организационного комитета:</w:t>
      </w:r>
      <w:r>
        <w:rPr>
          <w:i/>
          <w:sz w:val="26"/>
          <w:szCs w:val="26"/>
        </w:rPr>
        <w:t xml:space="preserve"> </w:t>
      </w:r>
      <w:r w:rsidRPr="006D0323">
        <w:rPr>
          <w:i/>
          <w:sz w:val="26"/>
          <w:szCs w:val="26"/>
        </w:rPr>
        <w:t xml:space="preserve">направленное предложение не противоречит </w:t>
      </w:r>
      <w:r>
        <w:rPr>
          <w:i/>
          <w:sz w:val="26"/>
          <w:szCs w:val="26"/>
        </w:rPr>
        <w:t xml:space="preserve">ст. 1 Закона ХМАО-Югры от 28.12.2007 № 201-оз, </w:t>
      </w:r>
      <w:r w:rsidRPr="006D0323">
        <w:rPr>
          <w:i/>
          <w:sz w:val="26"/>
          <w:szCs w:val="26"/>
        </w:rPr>
        <w:t xml:space="preserve">ст. 4.1 Закона ХМАО-Югры от 10.04.2012 № 38-оз, </w:t>
      </w:r>
      <w:r>
        <w:rPr>
          <w:i/>
          <w:sz w:val="26"/>
          <w:szCs w:val="26"/>
        </w:rPr>
        <w:t xml:space="preserve">возможно </w:t>
      </w:r>
      <w:r w:rsidRPr="006D0323">
        <w:rPr>
          <w:i/>
          <w:sz w:val="26"/>
          <w:szCs w:val="26"/>
        </w:rPr>
        <w:t>включить в проект решения.</w:t>
      </w:r>
    </w:p>
    <w:p w:rsidR="000376EB" w:rsidRDefault="000376EB" w:rsidP="000376EB">
      <w:pPr>
        <w:pStyle w:val="a6"/>
        <w:tabs>
          <w:tab w:val="left" w:pos="851"/>
          <w:tab w:val="left" w:pos="993"/>
        </w:tabs>
        <w:ind w:left="709" w:right="-1"/>
        <w:jc w:val="both"/>
        <w:rPr>
          <w:sz w:val="26"/>
          <w:szCs w:val="26"/>
        </w:rPr>
      </w:pPr>
    </w:p>
    <w:p w:rsidR="00CB4D8F" w:rsidRDefault="000376EB" w:rsidP="00CB4D8F">
      <w:pPr>
        <w:pStyle w:val="a6"/>
        <w:tabs>
          <w:tab w:val="left" w:pos="851"/>
          <w:tab w:val="left" w:pos="993"/>
        </w:tabs>
        <w:ind w:left="709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Обращаем внимание на следующее: </w:t>
      </w:r>
    </w:p>
    <w:p w:rsidR="00D4615B" w:rsidRDefault="00D4615B" w:rsidP="00D4615B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3 ст. 20.1 </w:t>
      </w:r>
      <w:r w:rsidRPr="000E7B58">
        <w:rPr>
          <w:sz w:val="26"/>
          <w:szCs w:val="26"/>
        </w:rPr>
        <w:t>Федерального закона от 07.02.2011 № 6-ФЗ</w:t>
      </w:r>
      <w:r>
        <w:rPr>
          <w:sz w:val="26"/>
          <w:szCs w:val="26"/>
        </w:rPr>
        <w:t xml:space="preserve"> м</w:t>
      </w:r>
      <w:r w:rsidRPr="00D4615B">
        <w:rPr>
          <w:sz w:val="26"/>
          <w:szCs w:val="26"/>
        </w:rPr>
        <w:t>еры по материальному и социальному обеспечению председателя, заместителя председателя, аудиторов, инспекторов и иных работников аппарата контрольно-счетного органа муниципального образования устанавливаются муниципальными правовыми актами в соответствии с настоящим Федеральным законом, другими федеральными законами и законами субъекта Российской Федерации.</w:t>
      </w:r>
    </w:p>
    <w:p w:rsidR="00D4615B" w:rsidRDefault="00D4615B" w:rsidP="00D4615B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ст. 4.1 </w:t>
      </w:r>
      <w:r w:rsidRPr="00D4615B">
        <w:rPr>
          <w:sz w:val="26"/>
          <w:szCs w:val="26"/>
        </w:rPr>
        <w:t>Закон</w:t>
      </w:r>
      <w:r>
        <w:rPr>
          <w:sz w:val="26"/>
          <w:szCs w:val="26"/>
        </w:rPr>
        <w:t>а ХМ</w:t>
      </w:r>
      <w:r w:rsidRPr="00D4615B">
        <w:rPr>
          <w:sz w:val="26"/>
          <w:szCs w:val="26"/>
        </w:rPr>
        <w:t>АО - Югры от 10</w:t>
      </w:r>
      <w:r>
        <w:rPr>
          <w:sz w:val="26"/>
          <w:szCs w:val="26"/>
        </w:rPr>
        <w:t>.04.</w:t>
      </w:r>
      <w:r w:rsidRPr="00D4615B">
        <w:rPr>
          <w:sz w:val="26"/>
          <w:szCs w:val="26"/>
        </w:rPr>
        <w:t xml:space="preserve">2012 </w:t>
      </w:r>
      <w:r>
        <w:rPr>
          <w:sz w:val="26"/>
          <w:szCs w:val="26"/>
        </w:rPr>
        <w:t>№</w:t>
      </w:r>
      <w:r w:rsidRPr="00D4615B">
        <w:rPr>
          <w:sz w:val="26"/>
          <w:szCs w:val="26"/>
        </w:rPr>
        <w:t xml:space="preserve"> 38-оз</w:t>
      </w:r>
      <w:r>
        <w:rPr>
          <w:sz w:val="26"/>
          <w:szCs w:val="26"/>
        </w:rPr>
        <w:t xml:space="preserve"> предусмотрены</w:t>
      </w:r>
      <w:r w:rsidRPr="00D4615B">
        <w:rPr>
          <w:sz w:val="26"/>
          <w:szCs w:val="26"/>
        </w:rPr>
        <w:t xml:space="preserve"> меры по материальному и социальному обеспечению председателя, заместителя председателя.</w:t>
      </w:r>
    </w:p>
    <w:p w:rsidR="00D4615B" w:rsidRDefault="00D4615B" w:rsidP="00D4615B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изложенного, предлагаем пп. 1-4, 6, 7 </w:t>
      </w:r>
      <w:r w:rsidR="00251847">
        <w:rPr>
          <w:sz w:val="26"/>
          <w:szCs w:val="26"/>
        </w:rPr>
        <w:t xml:space="preserve">п. 1 </w:t>
      </w:r>
      <w:r>
        <w:rPr>
          <w:sz w:val="26"/>
          <w:szCs w:val="26"/>
        </w:rPr>
        <w:t>ст. 30.3 (п. 1.3 проекта решения) оставить в редакции п</w:t>
      </w:r>
      <w:r>
        <w:rPr>
          <w:sz w:val="26"/>
          <w:szCs w:val="26"/>
        </w:rPr>
        <w:t>редставленного</w:t>
      </w:r>
      <w:r>
        <w:rPr>
          <w:sz w:val="26"/>
          <w:szCs w:val="26"/>
        </w:rPr>
        <w:t xml:space="preserve"> проекта решения.</w:t>
      </w:r>
    </w:p>
    <w:p w:rsidR="00CB4D8F" w:rsidRDefault="007F15CC" w:rsidP="007F15CC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 w:rsidRPr="000E7B58">
        <w:rPr>
          <w:sz w:val="26"/>
          <w:szCs w:val="26"/>
        </w:rPr>
        <w:t>В соот</w:t>
      </w:r>
      <w:r>
        <w:rPr>
          <w:sz w:val="26"/>
          <w:szCs w:val="26"/>
        </w:rPr>
        <w:t>ветствии с ч. 1</w:t>
      </w:r>
      <w:r w:rsidRPr="000E7B58">
        <w:rPr>
          <w:sz w:val="26"/>
          <w:szCs w:val="26"/>
        </w:rPr>
        <w:t xml:space="preserve"> ст. 20.1 Федерального закона от 07.02.2011 № 6-ФЗ </w:t>
      </w:r>
      <w:r>
        <w:rPr>
          <w:sz w:val="26"/>
          <w:szCs w:val="26"/>
        </w:rPr>
        <w:t>д</w:t>
      </w:r>
      <w:r w:rsidRPr="007F15CC">
        <w:rPr>
          <w:sz w:val="26"/>
          <w:szCs w:val="26"/>
        </w:rPr>
        <w:t>олжностным лицам контрольно-счетных органов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государственные должности и должности государственной гражданской службы субъекта Российской Федерации,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7F15CC" w:rsidRDefault="000059F0" w:rsidP="007F15CC">
      <w:pPr>
        <w:pStyle w:val="a6"/>
        <w:tabs>
          <w:tab w:val="left" w:pos="851"/>
        </w:tabs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изложенного, </w:t>
      </w:r>
      <w:r w:rsidR="00251847">
        <w:rPr>
          <w:sz w:val="26"/>
          <w:szCs w:val="26"/>
        </w:rPr>
        <w:t xml:space="preserve">предлагаем </w:t>
      </w:r>
      <w:r w:rsidR="00D4615B">
        <w:rPr>
          <w:sz w:val="26"/>
          <w:szCs w:val="26"/>
        </w:rPr>
        <w:t xml:space="preserve">пп. 5, 8 </w:t>
      </w:r>
      <w:r w:rsidR="00251847">
        <w:rPr>
          <w:sz w:val="26"/>
          <w:szCs w:val="26"/>
        </w:rPr>
        <w:t xml:space="preserve">п. 1 </w:t>
      </w:r>
      <w:r w:rsidR="00D4615B">
        <w:rPr>
          <w:sz w:val="26"/>
          <w:szCs w:val="26"/>
        </w:rPr>
        <w:t>ст. 30.3 (п. 1.3 проекта решения) оставить в редакции п</w:t>
      </w:r>
      <w:r w:rsidR="005813F1">
        <w:rPr>
          <w:sz w:val="26"/>
          <w:szCs w:val="26"/>
        </w:rPr>
        <w:t>редставленного</w:t>
      </w:r>
      <w:r w:rsidR="00D4615B">
        <w:rPr>
          <w:sz w:val="26"/>
          <w:szCs w:val="26"/>
        </w:rPr>
        <w:t xml:space="preserve"> проекта решения, </w:t>
      </w:r>
      <w:r w:rsidR="001D3708">
        <w:rPr>
          <w:sz w:val="26"/>
          <w:szCs w:val="26"/>
        </w:rPr>
        <w:t>пп. 9</w:t>
      </w:r>
      <w:r w:rsidR="00251847">
        <w:rPr>
          <w:sz w:val="26"/>
          <w:szCs w:val="26"/>
        </w:rPr>
        <w:t xml:space="preserve"> п. 1</w:t>
      </w:r>
      <w:r w:rsidR="001D3708">
        <w:rPr>
          <w:sz w:val="26"/>
          <w:szCs w:val="26"/>
        </w:rPr>
        <w:t xml:space="preserve"> ст. 30.3 (п. 1.3 проекта решения) изложить в следующей редакции: «9) </w:t>
      </w:r>
      <w:r w:rsidR="001D3708" w:rsidRPr="001D3708">
        <w:rPr>
          <w:sz w:val="26"/>
          <w:szCs w:val="26"/>
        </w:rPr>
        <w:t>дополнительное пенсионное обеспечение за выслугу лет и в связи с инвалидностью, а также пенсионное обеспечение членов семьи лица, замещающего муниципальную должность, в случае его смерти, наступившей в связи с исполнением должностных полномочий.».</w:t>
      </w:r>
    </w:p>
    <w:p w:rsidR="00D47249" w:rsidRPr="00D47249" w:rsidRDefault="00D47249" w:rsidP="00D47249">
      <w:pPr>
        <w:pStyle w:val="a6"/>
        <w:tabs>
          <w:tab w:val="left" w:pos="851"/>
          <w:tab w:val="left" w:pos="993"/>
        </w:tabs>
        <w:ind w:left="709" w:right="-1"/>
        <w:jc w:val="both"/>
        <w:rPr>
          <w:sz w:val="26"/>
          <w:szCs w:val="26"/>
        </w:rPr>
      </w:pPr>
    </w:p>
    <w:p w:rsidR="003A14BA" w:rsidRPr="003A14BA" w:rsidRDefault="003A14BA" w:rsidP="009B6435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lastRenderedPageBreak/>
        <w:t xml:space="preserve">На основании вышеизложенного, Счётно-контрольная палата рекомендует Думе города </w:t>
      </w:r>
      <w:r w:rsidR="009B6435">
        <w:rPr>
          <w:sz w:val="26"/>
          <w:szCs w:val="26"/>
        </w:rPr>
        <w:t xml:space="preserve">Пыть-Яха </w:t>
      </w:r>
      <w:r w:rsidRPr="003A14BA">
        <w:rPr>
          <w:sz w:val="26"/>
          <w:szCs w:val="26"/>
        </w:rPr>
        <w:t xml:space="preserve">к рассмотрению проект решения Думы города Пыть-Яха </w:t>
      </w:r>
      <w:r w:rsidR="009B6435" w:rsidRPr="009B6435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</w:t>
      </w:r>
      <w:r w:rsidR="001D3708">
        <w:rPr>
          <w:sz w:val="26"/>
          <w:szCs w:val="26"/>
        </w:rPr>
        <w:t xml:space="preserve"> </w:t>
      </w:r>
      <w:r w:rsidR="009B6435">
        <w:rPr>
          <w:sz w:val="26"/>
          <w:szCs w:val="26"/>
        </w:rPr>
        <w:t xml:space="preserve">  </w:t>
      </w:r>
      <w:r w:rsidR="009B6435" w:rsidRPr="009B6435">
        <w:rPr>
          <w:sz w:val="26"/>
          <w:szCs w:val="26"/>
        </w:rPr>
        <w:t>№ 516» (в ред. от 27.11.2007 № 235, от 22.09.2008 № 332,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27.05.2009 № 409, от 20.10.2009 № 442, от 16.06.2010 № 552, от 12.07.2010 № 557,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21.10.2010 № 580, от 24.05.2011 № 53, от 20.02.2012 № 120, от 26.04.2012   № 137,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29.11.2012 № 186, от 26.03.2013 № 207, от 09.12.2013 № 245, от 21.03.2014 № 257,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14.05.2014 № 269, от 09.06.2014 № 272, от 20.11.2014 № 298, от 31.03.2015 № 321,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13.05.2015 № 332, от 02.11.2015 № 359, от 09.02.2016 № 381, от 22.03.2016 № 389,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07.09.2016 № 444, от 07.02.2017 № 59, от 24.03.2017 № 79, от 26.09.2017 № 110,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от 27.12.2017 № 137, от 13.02.2018 № 145, от 29.05.2018 № 165, от 16.10.2018 № 195, 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>от 22.03.2019 № 230, от 14.06.2019 № 238, от 28.08.2019 № 260, от 19.12.2019 № 286,</w:t>
      </w:r>
      <w:r w:rsidR="009B6435">
        <w:rPr>
          <w:sz w:val="26"/>
          <w:szCs w:val="26"/>
        </w:rPr>
        <w:t xml:space="preserve"> </w:t>
      </w:r>
      <w:r w:rsidR="009B6435" w:rsidRPr="009B6435">
        <w:rPr>
          <w:sz w:val="26"/>
          <w:szCs w:val="26"/>
        </w:rPr>
        <w:t xml:space="preserve"> от 30.12.2019 № 305, от 22.05.2020 № 322, от 26.03.2021 № 377, от 26.03.2021 № 378, от 21.10.2021 № 16, от 26.10.2021 № 25, от 10.12.2021 № 31</w:t>
      </w:r>
      <w:r w:rsidR="000059F0">
        <w:rPr>
          <w:sz w:val="26"/>
          <w:szCs w:val="26"/>
        </w:rPr>
        <w:t>)</w:t>
      </w:r>
      <w:r w:rsidR="001D3708">
        <w:rPr>
          <w:sz w:val="26"/>
          <w:szCs w:val="26"/>
        </w:rPr>
        <w:t xml:space="preserve"> с </w:t>
      </w:r>
      <w:r w:rsidR="000E7B58">
        <w:rPr>
          <w:sz w:val="26"/>
          <w:szCs w:val="26"/>
        </w:rPr>
        <w:t xml:space="preserve"> </w:t>
      </w:r>
      <w:r w:rsidR="001D3708">
        <w:rPr>
          <w:sz w:val="26"/>
          <w:szCs w:val="26"/>
        </w:rPr>
        <w:t xml:space="preserve">учетом </w:t>
      </w:r>
      <w:r w:rsidR="000E7B58">
        <w:rPr>
          <w:sz w:val="26"/>
          <w:szCs w:val="26"/>
        </w:rPr>
        <w:t>предложени</w:t>
      </w:r>
      <w:r w:rsidR="001D3708">
        <w:rPr>
          <w:sz w:val="26"/>
          <w:szCs w:val="26"/>
        </w:rPr>
        <w:t>я</w:t>
      </w:r>
      <w:r w:rsidR="009B6435">
        <w:rPr>
          <w:sz w:val="26"/>
          <w:szCs w:val="26"/>
        </w:rPr>
        <w:t xml:space="preserve"> Счетно-контрольной палаты города Пыть-Яха.</w:t>
      </w:r>
    </w:p>
    <w:p w:rsid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</w:p>
    <w:p w:rsidR="000E7B58" w:rsidRPr="003A14BA" w:rsidRDefault="001D3708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Инспектор</w:t>
      </w:r>
      <w:bookmarkStart w:id="0" w:name="_GoBack"/>
      <w:bookmarkEnd w:id="0"/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>Счетно-контрольной палаты</w:t>
      </w:r>
    </w:p>
    <w:p w:rsidR="003A14BA" w:rsidRPr="003A14BA" w:rsidRDefault="003A14BA" w:rsidP="0068788E">
      <w:pPr>
        <w:tabs>
          <w:tab w:val="left" w:pos="851"/>
        </w:tabs>
        <w:ind w:right="-1"/>
        <w:jc w:val="both"/>
        <w:rPr>
          <w:sz w:val="26"/>
          <w:szCs w:val="26"/>
        </w:rPr>
      </w:pPr>
      <w:r w:rsidRPr="003A14BA">
        <w:rPr>
          <w:sz w:val="26"/>
          <w:szCs w:val="26"/>
        </w:rPr>
        <w:t xml:space="preserve">города Пыть-Яха                                                                                                           Г.Ф. Урубкова </w:t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AA7C85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  <w:sectPr w:rsidR="00AA7C85" w:rsidSect="003A14BA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lastRenderedPageBreak/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Pr="003A14BA">
        <w:rPr>
          <w:sz w:val="26"/>
          <w:szCs w:val="26"/>
        </w:rPr>
        <w:tab/>
      </w:r>
      <w:r w:rsidR="0068788E">
        <w:rPr>
          <w:sz w:val="26"/>
          <w:szCs w:val="26"/>
        </w:rPr>
        <w:tab/>
      </w:r>
      <w:r w:rsidR="0068788E">
        <w:rPr>
          <w:sz w:val="26"/>
          <w:szCs w:val="26"/>
        </w:rPr>
        <w:tab/>
      </w:r>
      <w:r w:rsidRPr="003A14BA">
        <w:rPr>
          <w:sz w:val="26"/>
          <w:szCs w:val="26"/>
        </w:rPr>
        <w:t>Приложение № 1</w:t>
      </w:r>
    </w:p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3A14BA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3F0123">
        <w:rPr>
          <w:sz w:val="26"/>
          <w:szCs w:val="26"/>
        </w:rPr>
        <w:tab/>
      </w:r>
      <w:r w:rsidR="0000071F">
        <w:rPr>
          <w:sz w:val="26"/>
          <w:szCs w:val="26"/>
        </w:rPr>
        <w:t>к заключению от 13</w:t>
      </w:r>
      <w:r w:rsidRPr="003A14BA">
        <w:rPr>
          <w:sz w:val="26"/>
          <w:szCs w:val="26"/>
        </w:rPr>
        <w:t>.0</w:t>
      </w:r>
      <w:r w:rsidR="003F0123">
        <w:rPr>
          <w:sz w:val="26"/>
          <w:szCs w:val="26"/>
        </w:rPr>
        <w:t>7</w:t>
      </w:r>
      <w:r w:rsidRPr="003A14BA">
        <w:rPr>
          <w:sz w:val="26"/>
          <w:szCs w:val="26"/>
        </w:rPr>
        <w:t>.202</w:t>
      </w:r>
      <w:r w:rsidR="003F0123">
        <w:rPr>
          <w:sz w:val="26"/>
          <w:szCs w:val="26"/>
        </w:rPr>
        <w:t>2 № 22</w:t>
      </w:r>
      <w:r w:rsidRPr="003A14BA">
        <w:rPr>
          <w:sz w:val="26"/>
          <w:szCs w:val="26"/>
        </w:rPr>
        <w:t>/Д</w:t>
      </w:r>
    </w:p>
    <w:tbl>
      <w:tblPr>
        <w:tblStyle w:val="ab"/>
        <w:tblW w:w="15021" w:type="dxa"/>
        <w:tblLook w:val="04A0" w:firstRow="1" w:lastRow="0" w:firstColumn="1" w:lastColumn="0" w:noHBand="0" w:noVBand="1"/>
      </w:tblPr>
      <w:tblGrid>
        <w:gridCol w:w="1271"/>
        <w:gridCol w:w="5387"/>
        <w:gridCol w:w="5947"/>
        <w:gridCol w:w="2416"/>
      </w:tblGrid>
      <w:tr w:rsidR="003A14BA" w:rsidRPr="001F72E6" w:rsidTr="00E17486">
        <w:tc>
          <w:tcPr>
            <w:tcW w:w="1271" w:type="dxa"/>
          </w:tcPr>
          <w:p w:rsidR="003A14BA" w:rsidRPr="00AC0028" w:rsidRDefault="003A14BA" w:rsidP="0068788E">
            <w:pPr>
              <w:tabs>
                <w:tab w:val="left" w:pos="851"/>
              </w:tabs>
              <w:ind w:right="-1"/>
              <w:jc w:val="center"/>
            </w:pPr>
            <w:r w:rsidRPr="00AC0028">
              <w:t>Пункт, статья Устава</w:t>
            </w:r>
          </w:p>
        </w:tc>
        <w:tc>
          <w:tcPr>
            <w:tcW w:w="5387" w:type="dxa"/>
          </w:tcPr>
          <w:p w:rsidR="003A14BA" w:rsidRPr="00AC0028" w:rsidRDefault="003A14BA" w:rsidP="00F567C8">
            <w:pPr>
              <w:tabs>
                <w:tab w:val="left" w:pos="851"/>
              </w:tabs>
              <w:ind w:right="-1" w:firstLine="709"/>
              <w:jc w:val="center"/>
            </w:pPr>
            <w:r w:rsidRPr="00AC0028">
              <w:t>Действующая редакция</w:t>
            </w:r>
          </w:p>
        </w:tc>
        <w:tc>
          <w:tcPr>
            <w:tcW w:w="5947" w:type="dxa"/>
          </w:tcPr>
          <w:p w:rsidR="003A14BA" w:rsidRPr="00AC0028" w:rsidRDefault="003A14BA" w:rsidP="00F567C8">
            <w:pPr>
              <w:tabs>
                <w:tab w:val="left" w:pos="851"/>
              </w:tabs>
              <w:ind w:right="-1" w:firstLine="709"/>
              <w:jc w:val="center"/>
            </w:pPr>
            <w:r w:rsidRPr="00AC0028">
              <w:t>Предложенная редакция</w:t>
            </w:r>
          </w:p>
        </w:tc>
        <w:tc>
          <w:tcPr>
            <w:tcW w:w="2416" w:type="dxa"/>
          </w:tcPr>
          <w:p w:rsidR="003A14BA" w:rsidRPr="00AC0028" w:rsidRDefault="003A14BA" w:rsidP="003F0123">
            <w:pPr>
              <w:tabs>
                <w:tab w:val="left" w:pos="851"/>
              </w:tabs>
              <w:ind w:right="-1" w:firstLine="33"/>
              <w:jc w:val="center"/>
            </w:pPr>
            <w:r w:rsidRPr="00AC0028">
              <w:t>Основания для внесения изменений</w:t>
            </w:r>
          </w:p>
        </w:tc>
      </w:tr>
      <w:tr w:rsidR="003A14BA" w:rsidRPr="001F72E6" w:rsidTr="00E17486">
        <w:tc>
          <w:tcPr>
            <w:tcW w:w="1271" w:type="dxa"/>
          </w:tcPr>
          <w:p w:rsidR="003A14BA" w:rsidRPr="00AC0028" w:rsidRDefault="00F567C8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t>ст. 28</w:t>
            </w:r>
          </w:p>
        </w:tc>
        <w:tc>
          <w:tcPr>
            <w:tcW w:w="5387" w:type="dxa"/>
          </w:tcPr>
          <w:p w:rsidR="003A14BA" w:rsidRPr="00AC0028" w:rsidRDefault="001F72E6" w:rsidP="001F72E6">
            <w:pPr>
              <w:tabs>
                <w:tab w:val="left" w:pos="851"/>
              </w:tabs>
              <w:ind w:right="-1"/>
              <w:jc w:val="both"/>
            </w:pPr>
            <w:r w:rsidRPr="00AC0028">
              <w:t>п.</w:t>
            </w:r>
            <w:r w:rsidR="00F567C8" w:rsidRPr="00AC0028">
              <w:t xml:space="preserve"> </w:t>
            </w:r>
            <w:r w:rsidRPr="00AC0028">
              <w:t>4 предлагается дополнить пп.</w:t>
            </w:r>
            <w:r w:rsidR="00F567C8" w:rsidRPr="00AC0028">
              <w:t xml:space="preserve"> 3.2</w:t>
            </w:r>
          </w:p>
        </w:tc>
        <w:tc>
          <w:tcPr>
            <w:tcW w:w="5947" w:type="dxa"/>
          </w:tcPr>
          <w:p w:rsidR="003A14BA" w:rsidRPr="00AC0028" w:rsidRDefault="00F567C8" w:rsidP="00F567C8">
            <w:pPr>
              <w:tabs>
                <w:tab w:val="left" w:pos="851"/>
              </w:tabs>
              <w:ind w:right="-1"/>
              <w:jc w:val="both"/>
            </w:pPr>
            <w:r w:rsidRPr="00AC0028">
              <w:t xml:space="preserve">3.2) утверждает правила землепользования и застройки, документацию по планировке территории, местные нормативы градостроительного проектирования городского округа, направляет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городских округов, принимает в соответствии с гражданским законодательством Российской Федерации решения о сносе самовольной постройки, решение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</w:t>
            </w:r>
            <w:r w:rsidRPr="00AC0028">
              <w:lastRenderedPageBreak/>
              <w:t>используемого с нарушением законодательства Российской Федерации, осуществляет снос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      </w:r>
          </w:p>
        </w:tc>
        <w:tc>
          <w:tcPr>
            <w:tcW w:w="2416" w:type="dxa"/>
          </w:tcPr>
          <w:p w:rsidR="003A14BA" w:rsidRDefault="006107B9" w:rsidP="006107B9">
            <w:pPr>
              <w:tabs>
                <w:tab w:val="left" w:pos="851"/>
              </w:tabs>
              <w:ind w:right="-1"/>
            </w:pPr>
            <w:r>
              <w:lastRenderedPageBreak/>
              <w:t xml:space="preserve">В соответствии с         п. </w:t>
            </w:r>
            <w:r w:rsidR="00CD6229">
              <w:t>26</w:t>
            </w:r>
            <w:r>
              <w:t xml:space="preserve"> ст. </w:t>
            </w:r>
            <w:r w:rsidR="00CD6229">
              <w:t xml:space="preserve">16 </w:t>
            </w:r>
            <w:r w:rsidR="00D7798D">
              <w:t>Федерального закона от 06.10.2003 № 131-ФЗ</w:t>
            </w:r>
            <w:r w:rsidR="002E46AD">
              <w:t xml:space="preserve">, </w:t>
            </w:r>
            <w:r w:rsidR="00BC6FB0">
              <w:t>п. 26 ст. 6 Устава города Пыть-</w:t>
            </w:r>
            <w:r w:rsidR="00E76C45">
              <w:t>Яха указанные</w:t>
            </w:r>
            <w:r>
              <w:t xml:space="preserve"> вопросы отнесены к вопросам местного значения. </w:t>
            </w:r>
          </w:p>
          <w:p w:rsidR="006107B9" w:rsidRPr="00AC0028" w:rsidRDefault="006107B9" w:rsidP="006107B9">
            <w:pPr>
              <w:tabs>
                <w:tab w:val="left" w:pos="851"/>
              </w:tabs>
              <w:ind w:right="-1"/>
            </w:pPr>
            <w:r>
              <w:t xml:space="preserve">Предлагается отнести к полномочиям администрации города. </w:t>
            </w:r>
          </w:p>
        </w:tc>
      </w:tr>
      <w:tr w:rsidR="001F72E6" w:rsidRPr="001F72E6" w:rsidTr="00C33A16">
        <w:trPr>
          <w:trHeight w:val="3444"/>
        </w:trPr>
        <w:tc>
          <w:tcPr>
            <w:tcW w:w="1271" w:type="dxa"/>
          </w:tcPr>
          <w:p w:rsidR="001F72E6" w:rsidRPr="00AC0028" w:rsidRDefault="00CD6229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t>С</w:t>
            </w:r>
            <w:r w:rsidR="001F72E6" w:rsidRPr="00AC0028">
              <w:rPr>
                <w:bCs/>
              </w:rPr>
              <w:t>т. 28</w:t>
            </w:r>
          </w:p>
        </w:tc>
        <w:tc>
          <w:tcPr>
            <w:tcW w:w="5387" w:type="dxa"/>
          </w:tcPr>
          <w:p w:rsidR="001F72E6" w:rsidRPr="00AC0028" w:rsidRDefault="001F72E6" w:rsidP="001F72E6">
            <w:pPr>
              <w:tabs>
                <w:tab w:val="left" w:pos="851"/>
              </w:tabs>
              <w:ind w:right="-1"/>
              <w:jc w:val="both"/>
            </w:pPr>
            <w:r w:rsidRPr="00AC0028">
              <w:t>п. 5 предлагается дополнить пп 1.1</w:t>
            </w:r>
          </w:p>
        </w:tc>
        <w:tc>
          <w:tcPr>
            <w:tcW w:w="5947" w:type="dxa"/>
          </w:tcPr>
          <w:p w:rsidR="001F72E6" w:rsidRPr="00AC0028" w:rsidRDefault="001F72E6" w:rsidP="00F567C8">
            <w:pPr>
              <w:tabs>
                <w:tab w:val="left" w:pos="851"/>
              </w:tabs>
              <w:ind w:right="-1"/>
              <w:jc w:val="both"/>
            </w:pPr>
            <w:r w:rsidRPr="00AC0028">
              <w:t>1.1) организовывает и осуществляет мероприятия по работе с детьми и молодежью в городском округе;</w:t>
            </w:r>
          </w:p>
        </w:tc>
        <w:tc>
          <w:tcPr>
            <w:tcW w:w="2416" w:type="dxa"/>
          </w:tcPr>
          <w:p w:rsidR="00C33A16" w:rsidRDefault="00CD6229" w:rsidP="00C33A16">
            <w:pPr>
              <w:tabs>
                <w:tab w:val="left" w:pos="851"/>
              </w:tabs>
              <w:ind w:right="-1"/>
            </w:pPr>
            <w:r>
              <w:t xml:space="preserve">п. 34 ст. 16 </w:t>
            </w:r>
            <w:r w:rsidRPr="00CD6229">
              <w:t xml:space="preserve">Федерального закона от 06.10.2003 </w:t>
            </w:r>
          </w:p>
          <w:p w:rsidR="00CD6229" w:rsidRPr="00CD6229" w:rsidRDefault="00CD6229" w:rsidP="00C33A16">
            <w:pPr>
              <w:tabs>
                <w:tab w:val="left" w:pos="851"/>
              </w:tabs>
              <w:ind w:right="-1"/>
            </w:pPr>
            <w:r w:rsidRPr="00CD6229">
              <w:t>№ 131-ФЗ</w:t>
            </w:r>
            <w:r w:rsidR="00BC6FB0">
              <w:t xml:space="preserve">, п. 34 ст. 6 Устава города Пыть-Яха </w:t>
            </w:r>
            <w:r w:rsidR="00BC6FB0" w:rsidRPr="00CD6229">
              <w:t>указанные</w:t>
            </w:r>
            <w:r w:rsidRPr="00CD6229">
              <w:t xml:space="preserve"> вопросы отнесены к вопросам местного значения. </w:t>
            </w:r>
          </w:p>
          <w:p w:rsidR="001F72E6" w:rsidRPr="00AC0028" w:rsidRDefault="00CD6229" w:rsidP="00C33A16">
            <w:pPr>
              <w:tabs>
                <w:tab w:val="left" w:pos="851"/>
              </w:tabs>
              <w:ind w:right="-1"/>
            </w:pPr>
            <w:r w:rsidRPr="00CD6229">
              <w:t>Предлагается отнести к полномочиям администрации города.</w:t>
            </w:r>
          </w:p>
        </w:tc>
      </w:tr>
      <w:tr w:rsidR="001F72E6" w:rsidRPr="001F72E6" w:rsidTr="00E17486">
        <w:tc>
          <w:tcPr>
            <w:tcW w:w="1271" w:type="dxa"/>
          </w:tcPr>
          <w:p w:rsidR="001F72E6" w:rsidRPr="00AC0028" w:rsidRDefault="001F72E6" w:rsidP="001F72E6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t>ст. 28</w:t>
            </w:r>
          </w:p>
        </w:tc>
        <w:tc>
          <w:tcPr>
            <w:tcW w:w="5387" w:type="dxa"/>
          </w:tcPr>
          <w:p w:rsidR="001F72E6" w:rsidRPr="00AC0028" w:rsidRDefault="001F72E6" w:rsidP="001F72E6">
            <w:pPr>
              <w:tabs>
                <w:tab w:val="left" w:pos="851"/>
              </w:tabs>
              <w:ind w:right="-1"/>
              <w:jc w:val="both"/>
            </w:pPr>
            <w:r w:rsidRPr="00AC0028">
              <w:t xml:space="preserve">п. 6.1 предлагается дополнить предложением </w:t>
            </w:r>
          </w:p>
        </w:tc>
        <w:tc>
          <w:tcPr>
            <w:tcW w:w="5947" w:type="dxa"/>
          </w:tcPr>
          <w:p w:rsidR="001F72E6" w:rsidRPr="00DB537B" w:rsidRDefault="00E17486" w:rsidP="001F72E6">
            <w:pPr>
              <w:tabs>
                <w:tab w:val="left" w:pos="851"/>
              </w:tabs>
              <w:ind w:right="-1"/>
              <w:jc w:val="both"/>
            </w:pPr>
            <w:r w:rsidRPr="00DB537B">
              <w:t>Муниципальный контроль осуществляется при наличии на территории городского округа соответствующего объекта контроля.</w:t>
            </w:r>
          </w:p>
        </w:tc>
        <w:tc>
          <w:tcPr>
            <w:tcW w:w="2416" w:type="dxa"/>
          </w:tcPr>
          <w:p w:rsidR="00C33A16" w:rsidRPr="00DB537B" w:rsidRDefault="00C33A16" w:rsidP="00C33A16">
            <w:pPr>
              <w:tabs>
                <w:tab w:val="left" w:pos="851"/>
              </w:tabs>
              <w:ind w:right="-1"/>
            </w:pPr>
            <w:r w:rsidRPr="00DB537B">
              <w:t xml:space="preserve">ч. 1 ст. 17.1 Федерального закона от 06.10.2003 </w:t>
            </w:r>
          </w:p>
          <w:p w:rsidR="00261AA8" w:rsidRDefault="00C33A16" w:rsidP="00DB537B">
            <w:pPr>
              <w:tabs>
                <w:tab w:val="left" w:pos="851"/>
              </w:tabs>
              <w:ind w:right="-1"/>
            </w:pPr>
            <w:r w:rsidRPr="00DB537B">
              <w:t>№ 131-ФЗ</w:t>
            </w:r>
            <w:r w:rsidR="00DB537B" w:rsidRPr="00DB537B">
              <w:t>, ч. 9 ст. 1 Федера</w:t>
            </w:r>
            <w:r w:rsidR="00DB537B">
              <w:t>льного</w:t>
            </w:r>
            <w:r w:rsidR="00DB537B" w:rsidRPr="00DB537B">
              <w:t xml:space="preserve"> закон</w:t>
            </w:r>
            <w:r w:rsidR="00DB537B">
              <w:t>а</w:t>
            </w:r>
            <w:r w:rsidR="00DB537B" w:rsidRPr="00DB537B">
              <w:t xml:space="preserve"> от 31.07.2020 </w:t>
            </w:r>
          </w:p>
          <w:p w:rsidR="001F72E6" w:rsidRPr="00DB537B" w:rsidRDefault="00DB537B" w:rsidP="00DB537B">
            <w:pPr>
              <w:tabs>
                <w:tab w:val="left" w:pos="851"/>
              </w:tabs>
              <w:ind w:right="-1"/>
            </w:pPr>
            <w:r w:rsidRPr="00DB537B">
              <w:t>№ 248-ФЗ</w:t>
            </w:r>
          </w:p>
        </w:tc>
      </w:tr>
      <w:tr w:rsidR="003A14BA" w:rsidRPr="001F72E6" w:rsidTr="00E17486">
        <w:tc>
          <w:tcPr>
            <w:tcW w:w="1271" w:type="dxa"/>
          </w:tcPr>
          <w:p w:rsidR="003A14BA" w:rsidRPr="00AC0028" w:rsidRDefault="00E17486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t>ст. 30.2</w:t>
            </w:r>
          </w:p>
        </w:tc>
        <w:tc>
          <w:tcPr>
            <w:tcW w:w="5387" w:type="dxa"/>
          </w:tcPr>
          <w:p w:rsidR="003A14BA" w:rsidRPr="00AC0028" w:rsidRDefault="00E17486" w:rsidP="00E17486">
            <w:pPr>
              <w:tabs>
                <w:tab w:val="left" w:pos="851"/>
              </w:tabs>
              <w:ind w:right="-1"/>
              <w:jc w:val="both"/>
            </w:pPr>
            <w:r w:rsidRPr="00AC0028">
              <w:t>предлагается дополнить п. 9</w:t>
            </w:r>
          </w:p>
          <w:p w:rsidR="00D50B21" w:rsidRPr="00AC0028" w:rsidRDefault="00D50B21" w:rsidP="00E17486">
            <w:pPr>
              <w:tabs>
                <w:tab w:val="left" w:pos="851"/>
              </w:tabs>
              <w:ind w:right="-1"/>
              <w:jc w:val="both"/>
            </w:pPr>
          </w:p>
        </w:tc>
        <w:tc>
          <w:tcPr>
            <w:tcW w:w="5947" w:type="dxa"/>
          </w:tcPr>
          <w:p w:rsidR="003A14BA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9. Материально-техническое и организационное обеспечение деятельности Счетно-контрольной палаты осуществляется в порядке, определенном решением Думы города Пыть-Яха.</w:t>
            </w:r>
          </w:p>
        </w:tc>
        <w:tc>
          <w:tcPr>
            <w:tcW w:w="2416" w:type="dxa"/>
          </w:tcPr>
          <w:p w:rsidR="003A14BA" w:rsidRPr="00AC0028" w:rsidRDefault="00BC6FB0" w:rsidP="00BC6FB0">
            <w:pPr>
              <w:tabs>
                <w:tab w:val="left" w:pos="851"/>
              </w:tabs>
              <w:ind w:right="-1"/>
              <w:jc w:val="both"/>
            </w:pPr>
            <w:r>
              <w:t xml:space="preserve">п. 8 ч. 10 ст. 35 Федерального закона от </w:t>
            </w:r>
            <w:r w:rsidRPr="00BC6FB0">
              <w:t xml:space="preserve">06.10.2003 </w:t>
            </w:r>
            <w:r>
              <w:t>№</w:t>
            </w:r>
            <w:r w:rsidRPr="00BC6FB0">
              <w:t xml:space="preserve"> 131-ФЗ</w:t>
            </w:r>
            <w:r>
              <w:t>, решение Думы города Пыть-Яха от 03.03.2017 № 70</w:t>
            </w:r>
          </w:p>
        </w:tc>
      </w:tr>
      <w:tr w:rsidR="003A14BA" w:rsidRPr="001F72E6" w:rsidTr="00E17486">
        <w:tc>
          <w:tcPr>
            <w:tcW w:w="1271" w:type="dxa"/>
          </w:tcPr>
          <w:p w:rsidR="003A14BA" w:rsidRPr="00AC0028" w:rsidRDefault="003A14BA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</w:p>
        </w:tc>
        <w:tc>
          <w:tcPr>
            <w:tcW w:w="5387" w:type="dxa"/>
          </w:tcPr>
          <w:p w:rsidR="003A14BA" w:rsidRPr="00AC0028" w:rsidRDefault="004464C1" w:rsidP="00F567C8">
            <w:pPr>
              <w:tabs>
                <w:tab w:val="left" w:pos="851"/>
              </w:tabs>
              <w:ind w:right="-1"/>
              <w:jc w:val="both"/>
            </w:pPr>
            <w:r w:rsidRPr="00AC0028">
              <w:t>Предлагается дополнить ст. 30.3</w:t>
            </w:r>
          </w:p>
        </w:tc>
        <w:tc>
          <w:tcPr>
            <w:tcW w:w="5947" w:type="dxa"/>
          </w:tcPr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Статья 30.3. Гарантии председателю, заместителю председателя Счетно-контрольной палаты, замещающих муниципальные должности</w:t>
            </w:r>
          </w:p>
          <w:p w:rsidR="004464C1" w:rsidRPr="00AC0028" w:rsidRDefault="004464C1" w:rsidP="004464C1">
            <w:pPr>
              <w:tabs>
                <w:tab w:val="left" w:pos="317"/>
              </w:tabs>
              <w:ind w:right="-1"/>
              <w:jc w:val="both"/>
            </w:pPr>
            <w:r w:rsidRPr="00AC0028">
              <w:lastRenderedPageBreak/>
              <w:t>1.</w:t>
            </w:r>
            <w:r w:rsidRPr="00AC0028">
              <w:tab/>
              <w:t>Председателю и заместителю председателя Счетно-контрольной палаты, замещающих муниципальные должности, предоставляются следующие гарантии за счет средств бюджета городского округа: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1) право на своевременное и в полном объеме получение денежного содержания;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2)  надлежащие условия работы, обеспечивающие эффективное осуществление полномочий;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3)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 и отпуска за ненормированный рабочий день;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4)  профессиональное развитие, в том числе получение дополнительного профессионального образования;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5)  медицинское обслуживание лица, замещающего муниципальную должность, и членов его семьи, в том числе после выхода лица, замещающего муниципальную должность на пенсию;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6)  компенсация расходов на оплату стоимости проезда и провоза багажа к месту использования отпуска и обратно один раз в два года;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7)   возмещение расходов, связанных со служебными командировками;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8)   страхование на случай причинения вреда здоровью и имуществу лица, замещающего муниципальную должность, в связи с исполнением им должностных полномочий, а также на случай заболевания или утраты трудоспособности в период замещения им муниципальной должности или после его прекращения, но наступивших в связи с исполнением им должностных обязанностей;</w:t>
            </w:r>
          </w:p>
          <w:p w:rsidR="004464C1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t>9)  дополнительное пенсионное обеспечение за выслугу лет и в связи с инвалидностью, в том числе единовременная поощрительная выплата при назначении пенсии за выслугу лет.</w:t>
            </w:r>
          </w:p>
          <w:p w:rsidR="003A14BA" w:rsidRPr="00AC0028" w:rsidRDefault="004464C1" w:rsidP="004464C1">
            <w:pPr>
              <w:tabs>
                <w:tab w:val="left" w:pos="851"/>
              </w:tabs>
              <w:ind w:right="-1"/>
              <w:jc w:val="both"/>
            </w:pPr>
            <w:r w:rsidRPr="00AC0028">
              <w:lastRenderedPageBreak/>
              <w:t>2. Порядок, условия и размер предоставления гарантий, указанных в пункте 1 настоящей статьи, устанавливаются решениями Думы города в соответствии с федеральными законами, законами Ханты-Мансийского автономного округа — Югры.</w:t>
            </w:r>
          </w:p>
        </w:tc>
        <w:tc>
          <w:tcPr>
            <w:tcW w:w="2416" w:type="dxa"/>
          </w:tcPr>
          <w:p w:rsidR="00366B64" w:rsidRDefault="00366B64" w:rsidP="001F72E6">
            <w:pPr>
              <w:tabs>
                <w:tab w:val="left" w:pos="851"/>
              </w:tabs>
              <w:ind w:right="-1"/>
              <w:jc w:val="both"/>
            </w:pPr>
            <w:r>
              <w:lastRenderedPageBreak/>
              <w:t xml:space="preserve">ст. 4.1 Закона ХМАО-Югры от 10.04.2012 </w:t>
            </w:r>
            <w:r w:rsidR="00CB4D8F">
              <w:t xml:space="preserve">№ 38-оз, </w:t>
            </w:r>
          </w:p>
          <w:p w:rsidR="003A14BA" w:rsidRPr="00AC0028" w:rsidRDefault="00366B64" w:rsidP="00CB4D8F">
            <w:pPr>
              <w:tabs>
                <w:tab w:val="left" w:pos="851"/>
              </w:tabs>
              <w:ind w:right="-1"/>
              <w:jc w:val="both"/>
            </w:pPr>
            <w:r>
              <w:lastRenderedPageBreak/>
              <w:t>ст. 1 Закона ХМАО-</w:t>
            </w:r>
            <w:r w:rsidR="0000071F">
              <w:t>Югры от</w:t>
            </w:r>
            <w:r w:rsidR="0000071F" w:rsidRPr="0000071F">
              <w:t xml:space="preserve"> 28.12.2007 № 201-оз</w:t>
            </w:r>
            <w:r w:rsidR="00CB4D8F">
              <w:t>.</w:t>
            </w:r>
            <w:r w:rsidR="0095295D">
              <w:t xml:space="preserve"> </w:t>
            </w:r>
          </w:p>
        </w:tc>
      </w:tr>
      <w:tr w:rsidR="003A14BA" w:rsidRPr="001F72E6" w:rsidTr="00E17486">
        <w:tc>
          <w:tcPr>
            <w:tcW w:w="1271" w:type="dxa"/>
          </w:tcPr>
          <w:p w:rsidR="004464C1" w:rsidRPr="00AC0028" w:rsidRDefault="004464C1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lastRenderedPageBreak/>
              <w:t xml:space="preserve">п. 1 </w:t>
            </w:r>
          </w:p>
          <w:p w:rsidR="003A14BA" w:rsidRPr="00AC0028" w:rsidRDefault="004464C1" w:rsidP="0068788E">
            <w:pPr>
              <w:tabs>
                <w:tab w:val="left" w:pos="851"/>
              </w:tabs>
              <w:ind w:right="-1"/>
              <w:jc w:val="center"/>
              <w:rPr>
                <w:bCs/>
              </w:rPr>
            </w:pPr>
            <w:r w:rsidRPr="00AC0028">
              <w:rPr>
                <w:bCs/>
              </w:rPr>
              <w:t>ст. 35</w:t>
            </w:r>
          </w:p>
        </w:tc>
        <w:tc>
          <w:tcPr>
            <w:tcW w:w="5387" w:type="dxa"/>
          </w:tcPr>
          <w:p w:rsidR="003A14BA" w:rsidRPr="00AC0028" w:rsidRDefault="004464C1" w:rsidP="00F567C8">
            <w:pPr>
              <w:tabs>
                <w:tab w:val="left" w:pos="851"/>
              </w:tabs>
              <w:ind w:right="-1"/>
              <w:jc w:val="both"/>
            </w:pPr>
            <w:r w:rsidRPr="00AC0028">
              <w:t>Проекты муниципальных правовых актов могут вносить депутаты Думы города, глава города, органы территориального общественного самоуправления, инициативные группы граждан, прокурор города Пыть-Яха в порядке правотворческой инициативы.</w:t>
            </w:r>
          </w:p>
        </w:tc>
        <w:tc>
          <w:tcPr>
            <w:tcW w:w="5947" w:type="dxa"/>
          </w:tcPr>
          <w:p w:rsidR="003A14BA" w:rsidRPr="00AC0028" w:rsidRDefault="004464C1" w:rsidP="00AC0028">
            <w:pPr>
              <w:tabs>
                <w:tab w:val="left" w:pos="851"/>
              </w:tabs>
              <w:ind w:right="-1"/>
              <w:jc w:val="both"/>
            </w:pPr>
            <w:r w:rsidRPr="00AC0028">
              <w:t xml:space="preserve">Проекты муниципальных правовых актов могут вносить депутаты Думы города, глава города, </w:t>
            </w:r>
            <w:r w:rsidRPr="00225A54">
              <w:rPr>
                <w:b/>
              </w:rPr>
              <w:t>председатель Счетно-контрольной палаты</w:t>
            </w:r>
            <w:r w:rsidRPr="00AC0028">
              <w:t>, органы территориального общественного самоуправления, инициативные группы граждан, прокурор города Пыть-Яха в порядке правотворческой инициативы.</w:t>
            </w:r>
          </w:p>
        </w:tc>
        <w:tc>
          <w:tcPr>
            <w:tcW w:w="2416" w:type="dxa"/>
          </w:tcPr>
          <w:p w:rsidR="004259CE" w:rsidRDefault="00E76C45" w:rsidP="00E76C45">
            <w:pPr>
              <w:tabs>
                <w:tab w:val="left" w:pos="851"/>
              </w:tabs>
              <w:ind w:right="-1"/>
            </w:pPr>
            <w:r>
              <w:t>ч .1 ст. 46 Федерального закона</w:t>
            </w:r>
          </w:p>
          <w:p w:rsidR="004259CE" w:rsidRDefault="004259CE" w:rsidP="004259CE">
            <w:pPr>
              <w:tabs>
                <w:tab w:val="left" w:pos="851"/>
              </w:tabs>
              <w:ind w:right="-1"/>
            </w:pPr>
            <w:r>
              <w:t xml:space="preserve">от </w:t>
            </w:r>
            <w:r w:rsidRPr="004259CE">
              <w:t xml:space="preserve">06.10.2003 </w:t>
            </w:r>
          </w:p>
          <w:p w:rsidR="003A14BA" w:rsidRPr="00AC0028" w:rsidRDefault="004259CE" w:rsidP="004259CE">
            <w:pPr>
              <w:tabs>
                <w:tab w:val="left" w:pos="851"/>
              </w:tabs>
              <w:ind w:right="-1"/>
            </w:pPr>
            <w:r>
              <w:t xml:space="preserve">№ </w:t>
            </w:r>
            <w:r w:rsidRPr="004259CE">
              <w:t>131-ФЗ</w:t>
            </w:r>
            <w:r w:rsidR="00E76C45">
              <w:t xml:space="preserve"> </w:t>
            </w:r>
          </w:p>
        </w:tc>
      </w:tr>
    </w:tbl>
    <w:p w:rsidR="003A14BA" w:rsidRPr="003A14BA" w:rsidRDefault="003A14BA" w:rsidP="003A14BA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0E664B" w:rsidRPr="00CE71CE" w:rsidRDefault="000E664B" w:rsidP="003A14BA">
      <w:pPr>
        <w:tabs>
          <w:tab w:val="left" w:pos="851"/>
        </w:tabs>
        <w:ind w:right="-1" w:firstLine="709"/>
        <w:jc w:val="both"/>
      </w:pPr>
    </w:p>
    <w:sectPr w:rsidR="000E664B" w:rsidRPr="00CE71CE" w:rsidSect="00AA7C85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9A6" w:rsidRDefault="007169A6">
      <w:r>
        <w:separator/>
      </w:r>
    </w:p>
  </w:endnote>
  <w:endnote w:type="continuationSeparator" w:id="0">
    <w:p w:rsidR="007169A6" w:rsidRDefault="0071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9A6" w:rsidRDefault="007169A6">
      <w:r>
        <w:separator/>
      </w:r>
    </w:p>
  </w:footnote>
  <w:footnote w:type="continuationSeparator" w:id="0">
    <w:p w:rsidR="007169A6" w:rsidRDefault="00716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192726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847">
          <w:rPr>
            <w:noProof/>
          </w:rPr>
          <w:t>4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9C3985"/>
    <w:multiLevelType w:val="hybridMultilevel"/>
    <w:tmpl w:val="74A0B514"/>
    <w:lvl w:ilvl="0" w:tplc="62782CE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A37842"/>
    <w:multiLevelType w:val="hybridMultilevel"/>
    <w:tmpl w:val="2F02BBC2"/>
    <w:lvl w:ilvl="0" w:tplc="17545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D2B06C9"/>
    <w:multiLevelType w:val="hybridMultilevel"/>
    <w:tmpl w:val="DA58EBEE"/>
    <w:lvl w:ilvl="0" w:tplc="F8F44B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1" w15:restartNumberingAfterBreak="0">
    <w:nsid w:val="485F2DAE"/>
    <w:multiLevelType w:val="hybridMultilevel"/>
    <w:tmpl w:val="9CFE50D4"/>
    <w:lvl w:ilvl="0" w:tplc="A386F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F245A"/>
    <w:multiLevelType w:val="hybridMultilevel"/>
    <w:tmpl w:val="CC30C8CA"/>
    <w:lvl w:ilvl="0" w:tplc="99CED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19"/>
  </w:num>
  <w:num w:numId="6">
    <w:abstractNumId w:val="2"/>
  </w:num>
  <w:num w:numId="7">
    <w:abstractNumId w:val="16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4"/>
  </w:num>
  <w:num w:numId="14">
    <w:abstractNumId w:val="15"/>
  </w:num>
  <w:num w:numId="15">
    <w:abstractNumId w:val="17"/>
  </w:num>
  <w:num w:numId="16">
    <w:abstractNumId w:val="11"/>
  </w:num>
  <w:num w:numId="17">
    <w:abstractNumId w:val="5"/>
  </w:num>
  <w:num w:numId="18">
    <w:abstractNumId w:val="18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071F"/>
    <w:rsid w:val="00001275"/>
    <w:rsid w:val="00001B42"/>
    <w:rsid w:val="000059F0"/>
    <w:rsid w:val="000126A7"/>
    <w:rsid w:val="00020151"/>
    <w:rsid w:val="00023A75"/>
    <w:rsid w:val="00023FC1"/>
    <w:rsid w:val="00032D5A"/>
    <w:rsid w:val="00035D1E"/>
    <w:rsid w:val="0003725D"/>
    <w:rsid w:val="000376EB"/>
    <w:rsid w:val="00040A33"/>
    <w:rsid w:val="00040DD7"/>
    <w:rsid w:val="00044907"/>
    <w:rsid w:val="0004562B"/>
    <w:rsid w:val="00052184"/>
    <w:rsid w:val="000533A1"/>
    <w:rsid w:val="0005539C"/>
    <w:rsid w:val="00055FC9"/>
    <w:rsid w:val="000748E3"/>
    <w:rsid w:val="000802E8"/>
    <w:rsid w:val="00091AD5"/>
    <w:rsid w:val="00096206"/>
    <w:rsid w:val="000962C3"/>
    <w:rsid w:val="00096AF8"/>
    <w:rsid w:val="000977E8"/>
    <w:rsid w:val="000A22C7"/>
    <w:rsid w:val="000A4B0A"/>
    <w:rsid w:val="000A706A"/>
    <w:rsid w:val="000B1B1D"/>
    <w:rsid w:val="000B283D"/>
    <w:rsid w:val="000B4420"/>
    <w:rsid w:val="000C3BE2"/>
    <w:rsid w:val="000C5FA4"/>
    <w:rsid w:val="000C69B0"/>
    <w:rsid w:val="000D684D"/>
    <w:rsid w:val="000D78FE"/>
    <w:rsid w:val="000E664B"/>
    <w:rsid w:val="000E6AAD"/>
    <w:rsid w:val="000E7B58"/>
    <w:rsid w:val="000F055B"/>
    <w:rsid w:val="000F0EAF"/>
    <w:rsid w:val="000F49BB"/>
    <w:rsid w:val="00101030"/>
    <w:rsid w:val="00104F68"/>
    <w:rsid w:val="001064EA"/>
    <w:rsid w:val="001120B9"/>
    <w:rsid w:val="0011631C"/>
    <w:rsid w:val="00120BFA"/>
    <w:rsid w:val="00122E1F"/>
    <w:rsid w:val="001244D8"/>
    <w:rsid w:val="00142715"/>
    <w:rsid w:val="00143EDE"/>
    <w:rsid w:val="001504F6"/>
    <w:rsid w:val="00150FD3"/>
    <w:rsid w:val="0015326B"/>
    <w:rsid w:val="00154DDA"/>
    <w:rsid w:val="0015526C"/>
    <w:rsid w:val="00157CB6"/>
    <w:rsid w:val="0016078B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3FCE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3708"/>
    <w:rsid w:val="001D685D"/>
    <w:rsid w:val="001E7F85"/>
    <w:rsid w:val="001F0886"/>
    <w:rsid w:val="001F2A78"/>
    <w:rsid w:val="001F3842"/>
    <w:rsid w:val="001F44FC"/>
    <w:rsid w:val="001F72E6"/>
    <w:rsid w:val="001F7AD9"/>
    <w:rsid w:val="00206664"/>
    <w:rsid w:val="0021278F"/>
    <w:rsid w:val="00220CD4"/>
    <w:rsid w:val="00222721"/>
    <w:rsid w:val="00225A54"/>
    <w:rsid w:val="002321FA"/>
    <w:rsid w:val="00243C23"/>
    <w:rsid w:val="0025107B"/>
    <w:rsid w:val="00251847"/>
    <w:rsid w:val="0025244D"/>
    <w:rsid w:val="00255199"/>
    <w:rsid w:val="00261AA8"/>
    <w:rsid w:val="002674F9"/>
    <w:rsid w:val="00273D51"/>
    <w:rsid w:val="002762D7"/>
    <w:rsid w:val="00280E20"/>
    <w:rsid w:val="00285394"/>
    <w:rsid w:val="00287F75"/>
    <w:rsid w:val="002927E2"/>
    <w:rsid w:val="002A0406"/>
    <w:rsid w:val="002A650A"/>
    <w:rsid w:val="002B060D"/>
    <w:rsid w:val="002B6096"/>
    <w:rsid w:val="002B6DD3"/>
    <w:rsid w:val="002C3411"/>
    <w:rsid w:val="002C5D37"/>
    <w:rsid w:val="002C70DD"/>
    <w:rsid w:val="002D05EF"/>
    <w:rsid w:val="002D1010"/>
    <w:rsid w:val="002D77D7"/>
    <w:rsid w:val="002D794D"/>
    <w:rsid w:val="002D7D44"/>
    <w:rsid w:val="002E0B84"/>
    <w:rsid w:val="002E2E44"/>
    <w:rsid w:val="002E46AD"/>
    <w:rsid w:val="002E7A8A"/>
    <w:rsid w:val="002F11F3"/>
    <w:rsid w:val="002F374E"/>
    <w:rsid w:val="002F4C43"/>
    <w:rsid w:val="003023A5"/>
    <w:rsid w:val="00307737"/>
    <w:rsid w:val="00322D75"/>
    <w:rsid w:val="00331104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63F83"/>
    <w:rsid w:val="00366B64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A14BA"/>
    <w:rsid w:val="003A40B3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0123"/>
    <w:rsid w:val="003F1D7B"/>
    <w:rsid w:val="003F2121"/>
    <w:rsid w:val="003F7EFB"/>
    <w:rsid w:val="00402AB6"/>
    <w:rsid w:val="00403C34"/>
    <w:rsid w:val="004259CE"/>
    <w:rsid w:val="00427450"/>
    <w:rsid w:val="004464C1"/>
    <w:rsid w:val="0044723C"/>
    <w:rsid w:val="0045021A"/>
    <w:rsid w:val="00450663"/>
    <w:rsid w:val="00461383"/>
    <w:rsid w:val="0046290C"/>
    <w:rsid w:val="00472278"/>
    <w:rsid w:val="0049048E"/>
    <w:rsid w:val="0049183B"/>
    <w:rsid w:val="004A076E"/>
    <w:rsid w:val="004A6056"/>
    <w:rsid w:val="004B4191"/>
    <w:rsid w:val="004B5F70"/>
    <w:rsid w:val="004C3611"/>
    <w:rsid w:val="004C520B"/>
    <w:rsid w:val="004C6049"/>
    <w:rsid w:val="004D4B98"/>
    <w:rsid w:val="004D53BB"/>
    <w:rsid w:val="004E1B9A"/>
    <w:rsid w:val="004E6D35"/>
    <w:rsid w:val="004F4419"/>
    <w:rsid w:val="00506474"/>
    <w:rsid w:val="00511588"/>
    <w:rsid w:val="005130C9"/>
    <w:rsid w:val="005366A3"/>
    <w:rsid w:val="00541CAD"/>
    <w:rsid w:val="00545159"/>
    <w:rsid w:val="00546AC1"/>
    <w:rsid w:val="00555ABC"/>
    <w:rsid w:val="00555D89"/>
    <w:rsid w:val="00556223"/>
    <w:rsid w:val="00556C9B"/>
    <w:rsid w:val="00565BBF"/>
    <w:rsid w:val="00570E1D"/>
    <w:rsid w:val="00572041"/>
    <w:rsid w:val="00577703"/>
    <w:rsid w:val="0058078E"/>
    <w:rsid w:val="005813F1"/>
    <w:rsid w:val="005816C6"/>
    <w:rsid w:val="00585594"/>
    <w:rsid w:val="005920EF"/>
    <w:rsid w:val="0059417E"/>
    <w:rsid w:val="00595A68"/>
    <w:rsid w:val="005A1D42"/>
    <w:rsid w:val="005A5B9A"/>
    <w:rsid w:val="005B5881"/>
    <w:rsid w:val="005B5A32"/>
    <w:rsid w:val="005B7B54"/>
    <w:rsid w:val="005C2714"/>
    <w:rsid w:val="005C3011"/>
    <w:rsid w:val="005C3A28"/>
    <w:rsid w:val="005C7E9D"/>
    <w:rsid w:val="005E5FD2"/>
    <w:rsid w:val="005E6C6F"/>
    <w:rsid w:val="005F0877"/>
    <w:rsid w:val="005F42AC"/>
    <w:rsid w:val="00600F3A"/>
    <w:rsid w:val="00603A9D"/>
    <w:rsid w:val="006066FD"/>
    <w:rsid w:val="00606CF7"/>
    <w:rsid w:val="006107B9"/>
    <w:rsid w:val="00621B0A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88E"/>
    <w:rsid w:val="00687DCD"/>
    <w:rsid w:val="006904B6"/>
    <w:rsid w:val="00691160"/>
    <w:rsid w:val="006A02E6"/>
    <w:rsid w:val="006A1D27"/>
    <w:rsid w:val="006A418F"/>
    <w:rsid w:val="006A6AF7"/>
    <w:rsid w:val="006A76E3"/>
    <w:rsid w:val="006B4BFF"/>
    <w:rsid w:val="006B679A"/>
    <w:rsid w:val="006B6993"/>
    <w:rsid w:val="006B6E6E"/>
    <w:rsid w:val="006C4CD6"/>
    <w:rsid w:val="006C6492"/>
    <w:rsid w:val="006D0323"/>
    <w:rsid w:val="006D55C5"/>
    <w:rsid w:val="006E3293"/>
    <w:rsid w:val="006E4A60"/>
    <w:rsid w:val="006E5C0B"/>
    <w:rsid w:val="006E5E0F"/>
    <w:rsid w:val="006E7508"/>
    <w:rsid w:val="006E7F4E"/>
    <w:rsid w:val="006F06E0"/>
    <w:rsid w:val="006F19EC"/>
    <w:rsid w:val="006F54CF"/>
    <w:rsid w:val="00702A05"/>
    <w:rsid w:val="00711A5F"/>
    <w:rsid w:val="007169A6"/>
    <w:rsid w:val="0072298A"/>
    <w:rsid w:val="00725791"/>
    <w:rsid w:val="00725CA2"/>
    <w:rsid w:val="00747F55"/>
    <w:rsid w:val="00755198"/>
    <w:rsid w:val="00755534"/>
    <w:rsid w:val="00760E3B"/>
    <w:rsid w:val="00763CE0"/>
    <w:rsid w:val="007701AE"/>
    <w:rsid w:val="00771954"/>
    <w:rsid w:val="007777B2"/>
    <w:rsid w:val="00782C76"/>
    <w:rsid w:val="00784FD3"/>
    <w:rsid w:val="00785B30"/>
    <w:rsid w:val="007949C0"/>
    <w:rsid w:val="007A35D3"/>
    <w:rsid w:val="007B694E"/>
    <w:rsid w:val="007C0D63"/>
    <w:rsid w:val="007C1777"/>
    <w:rsid w:val="007C1F4E"/>
    <w:rsid w:val="007C2204"/>
    <w:rsid w:val="007D0FAC"/>
    <w:rsid w:val="007D1B8A"/>
    <w:rsid w:val="007D710B"/>
    <w:rsid w:val="007E3C97"/>
    <w:rsid w:val="007E5D07"/>
    <w:rsid w:val="007F15CC"/>
    <w:rsid w:val="007F2C4B"/>
    <w:rsid w:val="008063FC"/>
    <w:rsid w:val="00827CE6"/>
    <w:rsid w:val="00831F5F"/>
    <w:rsid w:val="00841811"/>
    <w:rsid w:val="00851639"/>
    <w:rsid w:val="00855435"/>
    <w:rsid w:val="0086271C"/>
    <w:rsid w:val="00864043"/>
    <w:rsid w:val="00865371"/>
    <w:rsid w:val="008700BB"/>
    <w:rsid w:val="0087553D"/>
    <w:rsid w:val="00875CCF"/>
    <w:rsid w:val="00876553"/>
    <w:rsid w:val="00877980"/>
    <w:rsid w:val="00883E31"/>
    <w:rsid w:val="00884E3E"/>
    <w:rsid w:val="008868AD"/>
    <w:rsid w:val="008916A8"/>
    <w:rsid w:val="008916B3"/>
    <w:rsid w:val="00896301"/>
    <w:rsid w:val="008A101E"/>
    <w:rsid w:val="008A10AB"/>
    <w:rsid w:val="008A13A8"/>
    <w:rsid w:val="008B4B8B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320B"/>
    <w:rsid w:val="00926906"/>
    <w:rsid w:val="00927704"/>
    <w:rsid w:val="00927ECA"/>
    <w:rsid w:val="00947043"/>
    <w:rsid w:val="0094714F"/>
    <w:rsid w:val="009522D9"/>
    <w:rsid w:val="0095295D"/>
    <w:rsid w:val="00954A91"/>
    <w:rsid w:val="00956E5D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6EB7"/>
    <w:rsid w:val="009972E6"/>
    <w:rsid w:val="009A0F3E"/>
    <w:rsid w:val="009A3FC1"/>
    <w:rsid w:val="009A6F9A"/>
    <w:rsid w:val="009B504A"/>
    <w:rsid w:val="009B6435"/>
    <w:rsid w:val="009B7C87"/>
    <w:rsid w:val="009C30ED"/>
    <w:rsid w:val="009D544A"/>
    <w:rsid w:val="009D5CBC"/>
    <w:rsid w:val="009D6A24"/>
    <w:rsid w:val="009E2F2D"/>
    <w:rsid w:val="009E53FD"/>
    <w:rsid w:val="009E79FA"/>
    <w:rsid w:val="009E7AB0"/>
    <w:rsid w:val="009F5FB3"/>
    <w:rsid w:val="00A00BB6"/>
    <w:rsid w:val="00A166A9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7681B"/>
    <w:rsid w:val="00A8619F"/>
    <w:rsid w:val="00A90376"/>
    <w:rsid w:val="00A91C7D"/>
    <w:rsid w:val="00A95BBD"/>
    <w:rsid w:val="00AA2950"/>
    <w:rsid w:val="00AA3759"/>
    <w:rsid w:val="00AA7A39"/>
    <w:rsid w:val="00AA7C85"/>
    <w:rsid w:val="00AA7D84"/>
    <w:rsid w:val="00AB74FF"/>
    <w:rsid w:val="00AB7B35"/>
    <w:rsid w:val="00AC0028"/>
    <w:rsid w:val="00AC629C"/>
    <w:rsid w:val="00AC788F"/>
    <w:rsid w:val="00AD1DEA"/>
    <w:rsid w:val="00AD2C83"/>
    <w:rsid w:val="00AD6D85"/>
    <w:rsid w:val="00AE4EA0"/>
    <w:rsid w:val="00AE5E66"/>
    <w:rsid w:val="00AF38DD"/>
    <w:rsid w:val="00AF7D9F"/>
    <w:rsid w:val="00B05708"/>
    <w:rsid w:val="00B07CB1"/>
    <w:rsid w:val="00B12BA0"/>
    <w:rsid w:val="00B16B62"/>
    <w:rsid w:val="00B201F8"/>
    <w:rsid w:val="00B240E3"/>
    <w:rsid w:val="00B545DE"/>
    <w:rsid w:val="00B54CAB"/>
    <w:rsid w:val="00B57FA6"/>
    <w:rsid w:val="00B65A56"/>
    <w:rsid w:val="00B70AB8"/>
    <w:rsid w:val="00B75215"/>
    <w:rsid w:val="00B8574F"/>
    <w:rsid w:val="00B85E2A"/>
    <w:rsid w:val="00B920BF"/>
    <w:rsid w:val="00BA0CCB"/>
    <w:rsid w:val="00BA1D9D"/>
    <w:rsid w:val="00BB340A"/>
    <w:rsid w:val="00BB77F9"/>
    <w:rsid w:val="00BB79B4"/>
    <w:rsid w:val="00BC048F"/>
    <w:rsid w:val="00BC437C"/>
    <w:rsid w:val="00BC6337"/>
    <w:rsid w:val="00BC6646"/>
    <w:rsid w:val="00BC6FB0"/>
    <w:rsid w:val="00BE7086"/>
    <w:rsid w:val="00BF5EBC"/>
    <w:rsid w:val="00C14400"/>
    <w:rsid w:val="00C1715E"/>
    <w:rsid w:val="00C31EAF"/>
    <w:rsid w:val="00C33A16"/>
    <w:rsid w:val="00C4177B"/>
    <w:rsid w:val="00C43271"/>
    <w:rsid w:val="00C43FD8"/>
    <w:rsid w:val="00C54B63"/>
    <w:rsid w:val="00C60634"/>
    <w:rsid w:val="00C6067F"/>
    <w:rsid w:val="00C621D9"/>
    <w:rsid w:val="00C6415E"/>
    <w:rsid w:val="00C83C0F"/>
    <w:rsid w:val="00C86239"/>
    <w:rsid w:val="00CA47BD"/>
    <w:rsid w:val="00CA7DEA"/>
    <w:rsid w:val="00CB22FD"/>
    <w:rsid w:val="00CB2540"/>
    <w:rsid w:val="00CB41FF"/>
    <w:rsid w:val="00CB4D8F"/>
    <w:rsid w:val="00CB73DA"/>
    <w:rsid w:val="00CB7900"/>
    <w:rsid w:val="00CD4A52"/>
    <w:rsid w:val="00CD508C"/>
    <w:rsid w:val="00CD5500"/>
    <w:rsid w:val="00CD6076"/>
    <w:rsid w:val="00CD6229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15B"/>
    <w:rsid w:val="00D46CC2"/>
    <w:rsid w:val="00D47249"/>
    <w:rsid w:val="00D50B21"/>
    <w:rsid w:val="00D51E12"/>
    <w:rsid w:val="00D53DDF"/>
    <w:rsid w:val="00D606A9"/>
    <w:rsid w:val="00D60911"/>
    <w:rsid w:val="00D61E8D"/>
    <w:rsid w:val="00D7798D"/>
    <w:rsid w:val="00D856E7"/>
    <w:rsid w:val="00D9025C"/>
    <w:rsid w:val="00D9229F"/>
    <w:rsid w:val="00D9621D"/>
    <w:rsid w:val="00DA0B9E"/>
    <w:rsid w:val="00DA119D"/>
    <w:rsid w:val="00DA344B"/>
    <w:rsid w:val="00DB041B"/>
    <w:rsid w:val="00DB1F49"/>
    <w:rsid w:val="00DB24BD"/>
    <w:rsid w:val="00DB3DE2"/>
    <w:rsid w:val="00DB537B"/>
    <w:rsid w:val="00DC38C1"/>
    <w:rsid w:val="00DD1B0F"/>
    <w:rsid w:val="00DD3183"/>
    <w:rsid w:val="00DD4E91"/>
    <w:rsid w:val="00DE4D60"/>
    <w:rsid w:val="00DF046C"/>
    <w:rsid w:val="00DF473F"/>
    <w:rsid w:val="00E01DB0"/>
    <w:rsid w:val="00E03298"/>
    <w:rsid w:val="00E11C0D"/>
    <w:rsid w:val="00E154AA"/>
    <w:rsid w:val="00E15BA0"/>
    <w:rsid w:val="00E16E7C"/>
    <w:rsid w:val="00E17486"/>
    <w:rsid w:val="00E207E1"/>
    <w:rsid w:val="00E23D69"/>
    <w:rsid w:val="00E2777F"/>
    <w:rsid w:val="00E344BA"/>
    <w:rsid w:val="00E35919"/>
    <w:rsid w:val="00E37E3F"/>
    <w:rsid w:val="00E46A57"/>
    <w:rsid w:val="00E53B3F"/>
    <w:rsid w:val="00E571B1"/>
    <w:rsid w:val="00E573F4"/>
    <w:rsid w:val="00E65178"/>
    <w:rsid w:val="00E65744"/>
    <w:rsid w:val="00E65AC9"/>
    <w:rsid w:val="00E7060C"/>
    <w:rsid w:val="00E72B3C"/>
    <w:rsid w:val="00E7482C"/>
    <w:rsid w:val="00E75CF6"/>
    <w:rsid w:val="00E76A18"/>
    <w:rsid w:val="00E76C45"/>
    <w:rsid w:val="00E84FC9"/>
    <w:rsid w:val="00E912AF"/>
    <w:rsid w:val="00E923AA"/>
    <w:rsid w:val="00E951D4"/>
    <w:rsid w:val="00EA19EB"/>
    <w:rsid w:val="00EA52F6"/>
    <w:rsid w:val="00EA65C4"/>
    <w:rsid w:val="00EB3086"/>
    <w:rsid w:val="00EC0A98"/>
    <w:rsid w:val="00EE3A9F"/>
    <w:rsid w:val="00EF1430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2A51"/>
    <w:rsid w:val="00F33DD0"/>
    <w:rsid w:val="00F34BBF"/>
    <w:rsid w:val="00F417F7"/>
    <w:rsid w:val="00F46161"/>
    <w:rsid w:val="00F46D3D"/>
    <w:rsid w:val="00F47C35"/>
    <w:rsid w:val="00F530A8"/>
    <w:rsid w:val="00F534EB"/>
    <w:rsid w:val="00F539C0"/>
    <w:rsid w:val="00F55073"/>
    <w:rsid w:val="00F567C8"/>
    <w:rsid w:val="00F60894"/>
    <w:rsid w:val="00F7231C"/>
    <w:rsid w:val="00F73498"/>
    <w:rsid w:val="00F75577"/>
    <w:rsid w:val="00F75977"/>
    <w:rsid w:val="00F932FF"/>
    <w:rsid w:val="00F9692D"/>
    <w:rsid w:val="00FB7715"/>
    <w:rsid w:val="00FC151C"/>
    <w:rsid w:val="00FC1D7F"/>
    <w:rsid w:val="00FC57FD"/>
    <w:rsid w:val="00FD0AC2"/>
    <w:rsid w:val="00FD22A4"/>
    <w:rsid w:val="00FE10EC"/>
    <w:rsid w:val="00FF2B54"/>
    <w:rsid w:val="00FF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F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C84F5-CA4D-4E6C-9432-79602A9E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5563</TotalTime>
  <Pages>8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398</cp:revision>
  <cp:lastPrinted>2022-07-13T09:01:00Z</cp:lastPrinted>
  <dcterms:created xsi:type="dcterms:W3CDTF">2018-11-28T10:32:00Z</dcterms:created>
  <dcterms:modified xsi:type="dcterms:W3CDTF">2022-07-13T09:06:00Z</dcterms:modified>
</cp:coreProperties>
</file>